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0A4A" w14:textId="77777777" w:rsidR="00732557" w:rsidRDefault="00732557" w:rsidP="002A0DDB">
      <w:pPr>
        <w:spacing w:line="276" w:lineRule="auto"/>
        <w:ind w:right="270"/>
        <w:jc w:val="center"/>
        <w:rPr>
          <w:rFonts w:ascii="Arial" w:hAnsi="Arial" w:cs="Arial"/>
          <w:b/>
          <w:iCs/>
          <w:color w:val="0D0D0D" w:themeColor="text1" w:themeTint="F2"/>
          <w:sz w:val="24"/>
          <w:szCs w:val="24"/>
        </w:rPr>
      </w:pPr>
    </w:p>
    <w:p w14:paraId="5F26B501" w14:textId="4FBB9DA7" w:rsidR="002A0DDB" w:rsidRPr="002A0DDB" w:rsidRDefault="008D304A" w:rsidP="002A0DDB">
      <w:pPr>
        <w:spacing w:line="276" w:lineRule="auto"/>
        <w:ind w:right="270"/>
        <w:jc w:val="center"/>
        <w:rPr>
          <w:rFonts w:ascii="Arial" w:hAnsi="Arial" w:cs="Arial"/>
          <w:b/>
          <w:color w:val="0D0D0D" w:themeColor="text1" w:themeTint="F2"/>
          <w:sz w:val="28"/>
          <w:szCs w:val="28"/>
        </w:rPr>
      </w:pPr>
      <w:r w:rsidRPr="002A0DDB">
        <w:rPr>
          <w:rFonts w:ascii="Arial" w:hAnsi="Arial" w:cs="Arial"/>
          <w:b/>
          <w:color w:val="0D0D0D" w:themeColor="text1" w:themeTint="F2"/>
          <w:sz w:val="28"/>
          <w:szCs w:val="28"/>
        </w:rPr>
        <w:t>Competency Standards</w:t>
      </w:r>
    </w:p>
    <w:p w14:paraId="33D516E7" w14:textId="3A8C8875" w:rsidR="002A0DDB" w:rsidRPr="002A0DDB" w:rsidRDefault="002A0DDB" w:rsidP="002A0DDB">
      <w:pPr>
        <w:spacing w:line="276" w:lineRule="auto"/>
        <w:ind w:right="270"/>
        <w:jc w:val="center"/>
        <w:rPr>
          <w:rFonts w:ascii="Arial" w:hAnsi="Arial" w:cs="Arial"/>
          <w:b/>
          <w:color w:val="0D0D0D" w:themeColor="text1" w:themeTint="F2"/>
          <w:sz w:val="28"/>
          <w:szCs w:val="28"/>
        </w:rPr>
      </w:pPr>
      <w:r w:rsidRPr="002A0DDB">
        <w:rPr>
          <w:rFonts w:ascii="Arial" w:hAnsi="Arial" w:cs="Arial"/>
          <w:b/>
          <w:color w:val="0D0D0D" w:themeColor="text1" w:themeTint="F2"/>
          <w:sz w:val="28"/>
          <w:szCs w:val="28"/>
        </w:rPr>
        <w:t>For</w:t>
      </w:r>
    </w:p>
    <w:p w14:paraId="124BDE54" w14:textId="53DE6BEA" w:rsidR="002A0DDB" w:rsidRPr="002A0DDB" w:rsidRDefault="002A0DDB" w:rsidP="002A0DDB">
      <w:pPr>
        <w:spacing w:line="276" w:lineRule="auto"/>
        <w:ind w:right="270"/>
        <w:jc w:val="center"/>
        <w:rPr>
          <w:rFonts w:ascii="Arial" w:hAnsi="Arial" w:cs="Arial"/>
          <w:b/>
          <w:color w:val="0D0D0D" w:themeColor="text1" w:themeTint="F2"/>
          <w:sz w:val="28"/>
          <w:szCs w:val="28"/>
        </w:rPr>
      </w:pPr>
      <w:r w:rsidRPr="002A0DDB">
        <w:rPr>
          <w:rFonts w:ascii="Arial" w:hAnsi="Arial" w:cs="Arial"/>
          <w:b/>
          <w:color w:val="0D0D0D" w:themeColor="text1" w:themeTint="F2"/>
          <w:sz w:val="28"/>
          <w:szCs w:val="28"/>
        </w:rPr>
        <w:t>National Diploma Level 4</w:t>
      </w:r>
    </w:p>
    <w:p w14:paraId="4E5789FB" w14:textId="7B1110A5" w:rsidR="002A0DDB" w:rsidRPr="002A0DDB" w:rsidRDefault="002A0DDB" w:rsidP="002A0DDB">
      <w:pPr>
        <w:spacing w:line="276" w:lineRule="auto"/>
        <w:ind w:right="270"/>
        <w:jc w:val="center"/>
        <w:rPr>
          <w:rFonts w:ascii="Arial" w:hAnsi="Arial" w:cs="Arial"/>
          <w:b/>
          <w:color w:val="0D0D0D" w:themeColor="text1" w:themeTint="F2"/>
          <w:sz w:val="28"/>
          <w:szCs w:val="28"/>
        </w:rPr>
      </w:pPr>
      <w:r w:rsidRPr="002A0DDB">
        <w:rPr>
          <w:rFonts w:ascii="Arial" w:hAnsi="Arial" w:cs="Arial"/>
          <w:b/>
          <w:color w:val="0D0D0D" w:themeColor="text1" w:themeTint="F2"/>
          <w:sz w:val="28"/>
          <w:szCs w:val="28"/>
        </w:rPr>
        <w:t>in</w:t>
      </w:r>
    </w:p>
    <w:p w14:paraId="4FD17A38" w14:textId="5000631F" w:rsidR="00732557" w:rsidRPr="002A0DDB" w:rsidRDefault="00CB4778" w:rsidP="002A0DDB">
      <w:pPr>
        <w:spacing w:line="276" w:lineRule="auto"/>
        <w:ind w:right="270"/>
        <w:jc w:val="center"/>
        <w:rPr>
          <w:rFonts w:ascii="Arial" w:hAnsi="Arial" w:cs="Arial"/>
          <w:b/>
          <w:color w:val="0D0D0D" w:themeColor="text1" w:themeTint="F2"/>
          <w:sz w:val="28"/>
          <w:szCs w:val="28"/>
        </w:rPr>
      </w:pPr>
      <w:r w:rsidRPr="002A0DDB">
        <w:rPr>
          <w:rFonts w:ascii="Arial" w:hAnsi="Arial" w:cs="Arial"/>
          <w:b/>
          <w:color w:val="0D0D0D" w:themeColor="text1" w:themeTint="F2"/>
          <w:sz w:val="28"/>
          <w:szCs w:val="28"/>
        </w:rPr>
        <w:t>Transformer</w:t>
      </w:r>
      <w:r w:rsidR="008D304A" w:rsidRPr="002A0DDB">
        <w:rPr>
          <w:rFonts w:ascii="Arial" w:hAnsi="Arial" w:cs="Arial"/>
          <w:b/>
          <w:color w:val="0D0D0D" w:themeColor="text1" w:themeTint="F2"/>
          <w:sz w:val="28"/>
          <w:szCs w:val="28"/>
        </w:rPr>
        <w:t xml:space="preserve"> Technician</w:t>
      </w:r>
    </w:p>
    <w:p w14:paraId="324A9F2B" w14:textId="7307AFCF" w:rsidR="00496B74" w:rsidRDefault="00496B74" w:rsidP="002A0DDB">
      <w:pPr>
        <w:spacing w:line="276" w:lineRule="auto"/>
        <w:ind w:right="270"/>
        <w:jc w:val="center"/>
        <w:rPr>
          <w:rFonts w:ascii="Arial" w:hAnsi="Arial" w:cs="Arial"/>
          <w:b/>
          <w:color w:val="0D0D0D" w:themeColor="text1" w:themeTint="F2"/>
          <w:sz w:val="24"/>
          <w:szCs w:val="24"/>
        </w:rPr>
      </w:pPr>
    </w:p>
    <w:p w14:paraId="73C912E1" w14:textId="25B77525" w:rsidR="00732557" w:rsidRDefault="006A6986" w:rsidP="002A0DDB">
      <w:pPr>
        <w:spacing w:line="276" w:lineRule="auto"/>
        <w:ind w:right="270"/>
        <w:jc w:val="center"/>
        <w:rPr>
          <w:rFonts w:ascii="Arial" w:hAnsi="Arial" w:cs="Arial"/>
          <w:b/>
          <w:color w:val="0D0D0D" w:themeColor="text1" w:themeTint="F2"/>
          <w:sz w:val="24"/>
          <w:szCs w:val="24"/>
        </w:rPr>
      </w:pPr>
      <w:r>
        <w:rPr>
          <w:noProof/>
        </w:rPr>
        <w:drawing>
          <wp:anchor distT="0" distB="0" distL="114300" distR="114300" simplePos="0" relativeHeight="251659264" behindDoc="0" locked="0" layoutInCell="1" allowOverlap="1" wp14:anchorId="70D11252" wp14:editId="2B2CF9A1">
            <wp:simplePos x="0" y="0"/>
            <wp:positionH relativeFrom="column">
              <wp:posOffset>581025</wp:posOffset>
            </wp:positionH>
            <wp:positionV relativeFrom="paragraph">
              <wp:posOffset>124460</wp:posOffset>
            </wp:positionV>
            <wp:extent cx="5354320" cy="5410200"/>
            <wp:effectExtent l="0" t="0" r="0" b="0"/>
            <wp:wrapThrough wrapText="bothSides">
              <wp:wrapPolygon edited="0">
                <wp:start x="0" y="0"/>
                <wp:lineTo x="0" y="21524"/>
                <wp:lineTo x="21518" y="21524"/>
                <wp:lineTo x="2151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4320" cy="5410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E62EEA" w14:textId="662E9FDB" w:rsidR="00732557" w:rsidRDefault="00732557" w:rsidP="002A0DDB">
      <w:pPr>
        <w:spacing w:line="276" w:lineRule="auto"/>
        <w:ind w:right="270"/>
        <w:jc w:val="center"/>
        <w:rPr>
          <w:rFonts w:ascii="Arial" w:hAnsi="Arial" w:cs="Arial"/>
          <w:b/>
          <w:color w:val="0D0D0D" w:themeColor="text1" w:themeTint="F2"/>
          <w:sz w:val="24"/>
          <w:szCs w:val="24"/>
        </w:rPr>
      </w:pPr>
    </w:p>
    <w:p w14:paraId="6A7A27CB" w14:textId="53AE1638" w:rsidR="002A0DDB" w:rsidRDefault="002A0DDB" w:rsidP="002A0DDB">
      <w:pPr>
        <w:spacing w:line="276" w:lineRule="auto"/>
        <w:ind w:right="270"/>
        <w:jc w:val="center"/>
        <w:rPr>
          <w:rFonts w:ascii="Arial" w:hAnsi="Arial" w:cs="Arial"/>
          <w:b/>
          <w:color w:val="0D0D0D" w:themeColor="text1" w:themeTint="F2"/>
          <w:sz w:val="24"/>
          <w:szCs w:val="24"/>
        </w:rPr>
      </w:pPr>
    </w:p>
    <w:p w14:paraId="080F76AE" w14:textId="125E138D" w:rsidR="006A6986" w:rsidRDefault="006A6986" w:rsidP="002A0DDB">
      <w:pPr>
        <w:spacing w:line="276" w:lineRule="auto"/>
        <w:ind w:right="270"/>
        <w:jc w:val="center"/>
        <w:rPr>
          <w:rFonts w:ascii="Arial" w:hAnsi="Arial" w:cs="Arial"/>
          <w:b/>
          <w:color w:val="0D0D0D" w:themeColor="text1" w:themeTint="F2"/>
          <w:sz w:val="24"/>
          <w:szCs w:val="24"/>
        </w:rPr>
      </w:pPr>
    </w:p>
    <w:p w14:paraId="7F6A620F" w14:textId="6A76037A" w:rsidR="006A6986" w:rsidRDefault="006A6986" w:rsidP="002A0DDB">
      <w:pPr>
        <w:spacing w:line="276" w:lineRule="auto"/>
        <w:ind w:right="270"/>
        <w:jc w:val="center"/>
        <w:rPr>
          <w:rFonts w:ascii="Arial" w:hAnsi="Arial" w:cs="Arial"/>
          <w:b/>
          <w:color w:val="0D0D0D" w:themeColor="text1" w:themeTint="F2"/>
          <w:sz w:val="24"/>
          <w:szCs w:val="24"/>
        </w:rPr>
      </w:pPr>
    </w:p>
    <w:p w14:paraId="63BD0681" w14:textId="77777777" w:rsidR="006A6986" w:rsidRDefault="006A6986" w:rsidP="002A0DDB">
      <w:pPr>
        <w:spacing w:line="276" w:lineRule="auto"/>
        <w:ind w:right="270"/>
        <w:jc w:val="center"/>
        <w:rPr>
          <w:rFonts w:ascii="Arial" w:hAnsi="Arial" w:cs="Arial"/>
          <w:b/>
          <w:color w:val="0D0D0D" w:themeColor="text1" w:themeTint="F2"/>
          <w:sz w:val="24"/>
          <w:szCs w:val="24"/>
        </w:rPr>
      </w:pPr>
    </w:p>
    <w:p w14:paraId="027ED72E" w14:textId="2F40CB1E" w:rsidR="00732557" w:rsidRDefault="008D304A" w:rsidP="002A0DDB">
      <w:pPr>
        <w:spacing w:line="276" w:lineRule="auto"/>
        <w:ind w:right="270"/>
        <w:jc w:val="center"/>
        <w:rPr>
          <w:rFonts w:ascii="Arial" w:hAnsi="Arial" w:cs="Arial"/>
          <w:b/>
          <w:color w:val="0D0D0D" w:themeColor="text1" w:themeTint="F2"/>
          <w:sz w:val="24"/>
          <w:szCs w:val="24"/>
        </w:rPr>
      </w:pPr>
      <w:r>
        <w:rPr>
          <w:rFonts w:ascii="Arial" w:hAnsi="Arial" w:cs="Arial"/>
          <w:b/>
          <w:color w:val="0D0D0D" w:themeColor="text1" w:themeTint="F2"/>
          <w:sz w:val="24"/>
          <w:szCs w:val="24"/>
        </w:rPr>
        <w:t>National Vocational and Technical Training Commission (NAVTTC)</w:t>
      </w:r>
    </w:p>
    <w:p w14:paraId="148F409E" w14:textId="5D890569" w:rsidR="00FA32F7" w:rsidRDefault="008D304A" w:rsidP="002A0DDB">
      <w:pPr>
        <w:spacing w:line="276" w:lineRule="auto"/>
        <w:ind w:right="270"/>
        <w:jc w:val="center"/>
        <w:rPr>
          <w:rFonts w:ascii="Arial" w:hAnsi="Arial" w:cs="Arial"/>
          <w:b/>
          <w:color w:val="0D0D0D" w:themeColor="text1" w:themeTint="F2"/>
          <w:sz w:val="24"/>
          <w:szCs w:val="24"/>
        </w:rPr>
        <w:sectPr w:rsidR="00FA32F7">
          <w:headerReference w:type="default" r:id="rId9"/>
          <w:footerReference w:type="default" r:id="rId10"/>
          <w:pgSz w:w="11900" w:h="16840"/>
          <w:pgMar w:top="1440" w:right="1080" w:bottom="1170" w:left="1080" w:header="0" w:footer="0" w:gutter="0"/>
          <w:pgNumType w:start="1"/>
          <w:cols w:space="720"/>
          <w:docGrid w:linePitch="272"/>
        </w:sectPr>
      </w:pPr>
      <w:r>
        <w:rPr>
          <w:rFonts w:ascii="Arial" w:hAnsi="Arial" w:cs="Arial"/>
          <w:b/>
          <w:color w:val="0D0D0D" w:themeColor="text1" w:themeTint="F2"/>
          <w:sz w:val="24"/>
          <w:szCs w:val="24"/>
        </w:rPr>
        <w:t>Government of Pakista</w:t>
      </w:r>
      <w:r w:rsidR="006A6986">
        <w:rPr>
          <w:rFonts w:ascii="Arial" w:hAnsi="Arial" w:cs="Arial"/>
          <w:b/>
          <w:color w:val="0D0D0D" w:themeColor="text1" w:themeTint="F2"/>
          <w:sz w:val="24"/>
          <w:szCs w:val="24"/>
        </w:rPr>
        <w:t>n</w:t>
      </w:r>
    </w:p>
    <w:p w14:paraId="0FFC8DBD" w14:textId="77777777" w:rsidR="00732557" w:rsidRDefault="008D304A">
      <w:pPr>
        <w:jc w:val="center"/>
        <w:rPr>
          <w:rFonts w:ascii="Arial" w:hAnsi="Arial" w:cs="Arial"/>
          <w:b/>
          <w:color w:val="0D0D0D" w:themeColor="text1" w:themeTint="F2"/>
          <w:sz w:val="24"/>
          <w:szCs w:val="24"/>
        </w:rPr>
      </w:pPr>
      <w:r>
        <w:rPr>
          <w:rFonts w:ascii="Arial" w:eastAsia="Arial" w:hAnsi="Arial" w:cs="Arial"/>
          <w:b/>
          <w:color w:val="0D0D0D" w:themeColor="text1" w:themeTint="F2"/>
          <w:sz w:val="24"/>
          <w:szCs w:val="24"/>
        </w:rPr>
        <w:lastRenderedPageBreak/>
        <w:t>FOREWORD</w:t>
      </w:r>
    </w:p>
    <w:p w14:paraId="66D63F0F" w14:textId="77777777" w:rsidR="00732557" w:rsidRDefault="00732557">
      <w:pPr>
        <w:rPr>
          <w:rFonts w:ascii="Arial" w:eastAsia="Arial" w:hAnsi="Arial" w:cs="Arial"/>
          <w:color w:val="0D0D0D" w:themeColor="text1" w:themeTint="F2"/>
          <w:sz w:val="24"/>
          <w:szCs w:val="24"/>
        </w:rPr>
      </w:pPr>
      <w:bookmarkStart w:id="0" w:name="_gjdgxs" w:colFirst="0" w:colLast="0"/>
      <w:bookmarkEnd w:id="0"/>
    </w:p>
    <w:p w14:paraId="64452C5D" w14:textId="1C6D2D53" w:rsidR="00D713A0" w:rsidRPr="00D713A0" w:rsidRDefault="00D713A0" w:rsidP="00D713A0">
      <w:pPr>
        <w:jc w:val="both"/>
        <w:rPr>
          <w:rFonts w:ascii="Arial" w:eastAsia="Arial" w:hAnsi="Arial" w:cs="Arial"/>
          <w:color w:val="0D0D0D" w:themeColor="text1" w:themeTint="F2"/>
          <w:sz w:val="24"/>
          <w:szCs w:val="24"/>
        </w:rPr>
      </w:pPr>
      <w:r w:rsidRPr="00D713A0">
        <w:rPr>
          <w:rFonts w:ascii="Arial" w:eastAsia="Arial" w:hAnsi="Arial" w:cs="Arial"/>
          <w:color w:val="0D0D0D" w:themeColor="text1" w:themeTint="F2"/>
          <w:sz w:val="24"/>
          <w:szCs w:val="24"/>
        </w:rPr>
        <w:t>The National Vocational and Technical Training Commission (NAVTTC) sincerely acknowledges and appreciates the valuable contributions of representatives from business, industry, academia, government bodies, provincial TEVTAs, sector skill councils, and trade associations who devoted their time and expertise in the development of the National Vocational Qualification for</w:t>
      </w:r>
      <w:r>
        <w:rPr>
          <w:rFonts w:ascii="Arial" w:eastAsia="Arial" w:hAnsi="Arial" w:cs="Arial"/>
          <w:color w:val="0D0D0D" w:themeColor="text1" w:themeTint="F2"/>
          <w:sz w:val="24"/>
          <w:szCs w:val="24"/>
        </w:rPr>
        <w:t xml:space="preserve"> Transformer</w:t>
      </w:r>
      <w:r w:rsidRPr="00D713A0">
        <w:rPr>
          <w:rFonts w:ascii="Arial" w:eastAsia="Arial" w:hAnsi="Arial" w:cs="Arial"/>
          <w:color w:val="0D0D0D" w:themeColor="text1" w:themeTint="F2"/>
          <w:sz w:val="24"/>
          <w:szCs w:val="24"/>
        </w:rPr>
        <w:t xml:space="preserve"> Technician (Level-IV). The successful completion of this qualification framework would not have been possible without their technical support and guidance.</w:t>
      </w:r>
    </w:p>
    <w:p w14:paraId="4CC3E9AA" w14:textId="77777777" w:rsidR="00D713A0" w:rsidRPr="00D713A0" w:rsidRDefault="00D713A0" w:rsidP="00D713A0">
      <w:pPr>
        <w:jc w:val="both"/>
        <w:rPr>
          <w:rFonts w:ascii="Arial" w:eastAsia="Arial" w:hAnsi="Arial" w:cs="Arial"/>
          <w:color w:val="0D0D0D" w:themeColor="text1" w:themeTint="F2"/>
          <w:sz w:val="24"/>
          <w:szCs w:val="24"/>
        </w:rPr>
      </w:pPr>
    </w:p>
    <w:p w14:paraId="12E7FE98" w14:textId="77777777" w:rsidR="00D713A0" w:rsidRPr="00D713A0" w:rsidRDefault="00D713A0" w:rsidP="00D713A0">
      <w:pPr>
        <w:jc w:val="both"/>
        <w:rPr>
          <w:rFonts w:ascii="Arial" w:eastAsia="Arial" w:hAnsi="Arial" w:cs="Arial"/>
          <w:color w:val="0D0D0D" w:themeColor="text1" w:themeTint="F2"/>
          <w:sz w:val="24"/>
          <w:szCs w:val="24"/>
        </w:rPr>
      </w:pPr>
      <w:r w:rsidRPr="00D713A0">
        <w:rPr>
          <w:rFonts w:ascii="Arial" w:eastAsia="Arial" w:hAnsi="Arial" w:cs="Arial"/>
          <w:color w:val="0D0D0D" w:themeColor="text1" w:themeTint="F2"/>
          <w:sz w:val="24"/>
          <w:szCs w:val="24"/>
        </w:rPr>
        <w:t>NAVTTC recognizes the dedicated efforts of experts from Industry, Academia, TEVTAs, and related sectors who worked diligently to ensure the quality, relevance, and accuracy of this qualification. The credit for this achievement goes to their hard work; however, NAVTTC takes full responsibility for any errors or omissions that may still exist in the qualification document.</w:t>
      </w:r>
    </w:p>
    <w:p w14:paraId="691ECCE8" w14:textId="77777777" w:rsidR="00D713A0" w:rsidRPr="00D713A0" w:rsidRDefault="00D713A0" w:rsidP="00D713A0">
      <w:pPr>
        <w:rPr>
          <w:rFonts w:ascii="Arial" w:eastAsia="Arial" w:hAnsi="Arial" w:cs="Arial"/>
          <w:color w:val="0D0D0D" w:themeColor="text1" w:themeTint="F2"/>
          <w:sz w:val="24"/>
          <w:szCs w:val="24"/>
        </w:rPr>
      </w:pPr>
    </w:p>
    <w:p w14:paraId="0025E297" w14:textId="5DA7C941" w:rsidR="00732557" w:rsidRDefault="00D713A0" w:rsidP="00D713A0">
      <w:pPr>
        <w:jc w:val="both"/>
        <w:rPr>
          <w:rFonts w:ascii="Arial" w:eastAsia="Arial" w:hAnsi="Arial" w:cs="Arial"/>
          <w:color w:val="0D0D0D" w:themeColor="text1" w:themeTint="F2"/>
          <w:sz w:val="24"/>
          <w:szCs w:val="24"/>
        </w:rPr>
      </w:pPr>
      <w:r w:rsidRPr="00D713A0">
        <w:rPr>
          <w:rFonts w:ascii="Arial" w:eastAsia="Arial" w:hAnsi="Arial" w:cs="Arial"/>
          <w:color w:val="0D0D0D" w:themeColor="text1" w:themeTint="F2"/>
          <w:sz w:val="24"/>
          <w:szCs w:val="24"/>
        </w:rPr>
        <w:t>It is important to highlight that the development of competency standards is a continuous and evolving process. With ongoing advancements in technology, scientific research, and practical experience at the field level, periodic review and updating of these standards is essential. NAVTTC, Government of Pakistan, remains committed to keeping the Dairy Technician qualification aligned with the dynamic needs of the dairy industry and the changing demands of both national and international labor markets.</w:t>
      </w:r>
    </w:p>
    <w:p w14:paraId="1A25E95E" w14:textId="77777777" w:rsidR="00D713A0" w:rsidRDefault="00D713A0" w:rsidP="00D713A0">
      <w:pPr>
        <w:jc w:val="both"/>
        <w:rPr>
          <w:rFonts w:ascii="Arial" w:eastAsia="Arial" w:hAnsi="Arial" w:cs="Arial"/>
          <w:color w:val="0D0D0D" w:themeColor="text1" w:themeTint="F2"/>
          <w:sz w:val="24"/>
          <w:szCs w:val="24"/>
        </w:rPr>
      </w:pPr>
    </w:p>
    <w:p w14:paraId="4B700B6C" w14:textId="77777777" w:rsidR="00D713A0" w:rsidRDefault="00D713A0" w:rsidP="00D713A0">
      <w:pPr>
        <w:jc w:val="both"/>
        <w:rPr>
          <w:rFonts w:ascii="Arial" w:eastAsia="Arial" w:hAnsi="Arial" w:cs="Arial"/>
          <w:color w:val="0D0D0D" w:themeColor="text1" w:themeTint="F2"/>
          <w:sz w:val="24"/>
          <w:szCs w:val="24"/>
        </w:rPr>
      </w:pPr>
    </w:p>
    <w:p w14:paraId="573DE4B6" w14:textId="66B0CADD" w:rsidR="00543B0D" w:rsidRDefault="008D304A" w:rsidP="00543B0D">
      <w:pPr>
        <w:jc w:val="right"/>
        <w:rPr>
          <w:rFonts w:ascii="Arial" w:eastAsia="Arial" w:hAnsi="Arial" w:cs="Arial"/>
          <w:b/>
          <w:color w:val="0D0D0D" w:themeColor="text1" w:themeTint="F2"/>
          <w:sz w:val="24"/>
          <w:szCs w:val="24"/>
          <w:lang w:val="pt-BR"/>
        </w:rPr>
      </w:pPr>
      <w:r>
        <w:rPr>
          <w:rFonts w:ascii="Arial" w:eastAsia="Arial" w:hAnsi="Arial" w:cs="Arial"/>
          <w:b/>
          <w:color w:val="0D0D0D" w:themeColor="text1" w:themeTint="F2"/>
          <w:sz w:val="24"/>
          <w:szCs w:val="24"/>
          <w:lang w:val="pt-BR"/>
        </w:rPr>
        <w:t xml:space="preserve">Executive Director (NAVTTC) </w:t>
      </w:r>
    </w:p>
    <w:p w14:paraId="27637D0B" w14:textId="77777777" w:rsidR="00543B0D" w:rsidRDefault="00543B0D">
      <w:pPr>
        <w:rPr>
          <w:rFonts w:ascii="Arial" w:eastAsia="Arial" w:hAnsi="Arial" w:cs="Arial"/>
          <w:b/>
          <w:color w:val="0D0D0D" w:themeColor="text1" w:themeTint="F2"/>
          <w:sz w:val="24"/>
          <w:szCs w:val="24"/>
          <w:lang w:val="pt-BR"/>
        </w:rPr>
      </w:pPr>
      <w:r>
        <w:rPr>
          <w:rFonts w:ascii="Arial" w:eastAsia="Arial" w:hAnsi="Arial" w:cs="Arial"/>
          <w:b/>
          <w:color w:val="0D0D0D" w:themeColor="text1" w:themeTint="F2"/>
          <w:sz w:val="24"/>
          <w:szCs w:val="24"/>
          <w:lang w:val="pt-BR"/>
        </w:rPr>
        <w:br w:type="page"/>
      </w:r>
    </w:p>
    <w:p w14:paraId="68CC9BC6" w14:textId="77777777" w:rsidR="00D55E32" w:rsidRDefault="00D55E32">
      <w:pPr>
        <w:spacing w:line="360" w:lineRule="auto"/>
        <w:jc w:val="right"/>
        <w:rPr>
          <w:rFonts w:ascii="Arial" w:hAnsi="Arial" w:cs="Arial"/>
          <w:b/>
          <w:color w:val="0D0D0D" w:themeColor="text1" w:themeTint="F2"/>
          <w:sz w:val="24"/>
          <w:szCs w:val="24"/>
          <w:lang w:val="pt-BR"/>
        </w:rPr>
        <w:sectPr w:rsidR="00D55E32" w:rsidSect="00FA32F7">
          <w:headerReference w:type="default" r:id="rId11"/>
          <w:pgSz w:w="11900" w:h="16840"/>
          <w:pgMar w:top="1440" w:right="1080" w:bottom="1166" w:left="1080" w:header="0" w:footer="0" w:gutter="0"/>
          <w:pgNumType w:start="1"/>
          <w:cols w:space="720"/>
          <w:docGrid w:linePitch="272"/>
        </w:sectPr>
      </w:pPr>
    </w:p>
    <w:p w14:paraId="4AAADEF9" w14:textId="77777777" w:rsidR="00543B0D" w:rsidRDefault="00543B0D">
      <w:pPr>
        <w:spacing w:line="360" w:lineRule="auto"/>
        <w:jc w:val="right"/>
        <w:rPr>
          <w:rFonts w:ascii="Arial" w:hAnsi="Arial" w:cs="Arial"/>
          <w:b/>
          <w:color w:val="0D0D0D" w:themeColor="text1" w:themeTint="F2"/>
          <w:sz w:val="24"/>
          <w:szCs w:val="24"/>
          <w:lang w:val="pt-BR"/>
        </w:rPr>
      </w:pPr>
    </w:p>
    <w:p w14:paraId="563449F0" w14:textId="77777777" w:rsidR="00D55E32" w:rsidRDefault="00D55E32" w:rsidP="00D55E32">
      <w:pPr>
        <w:rPr>
          <w:rFonts w:ascii="Arial" w:hAnsi="Arial" w:cs="Arial"/>
          <w:b/>
          <w:color w:val="0D0D0D" w:themeColor="text1" w:themeTint="F2"/>
          <w:sz w:val="24"/>
          <w:szCs w:val="24"/>
          <w:lang w:val="pt-BR"/>
        </w:rPr>
      </w:pPr>
    </w:p>
    <w:p w14:paraId="41DC2B40" w14:textId="77777777" w:rsidR="00D55E32" w:rsidRDefault="00D55E32" w:rsidP="00496B74">
      <w:pPr>
        <w:spacing w:line="360" w:lineRule="auto"/>
        <w:rPr>
          <w:rFonts w:ascii="Arial" w:hAnsi="Arial" w:cs="Arial"/>
          <w:b/>
          <w:color w:val="0D0D0D" w:themeColor="text1" w:themeTint="F2"/>
          <w:sz w:val="24"/>
          <w:szCs w:val="24"/>
          <w:lang w:val="pt-BR"/>
        </w:rPr>
      </w:pPr>
      <w:r>
        <w:rPr>
          <w:rFonts w:ascii="Arial" w:hAnsi="Arial" w:cs="Arial"/>
          <w:b/>
          <w:color w:val="0D0D0D" w:themeColor="text1" w:themeTint="F2"/>
          <w:sz w:val="24"/>
          <w:szCs w:val="24"/>
          <w:lang w:val="pt-BR"/>
        </w:rPr>
        <w:tab/>
      </w:r>
    </w:p>
    <w:sdt>
      <w:sdtPr>
        <w:rPr>
          <w:rFonts w:ascii="Arial" w:hAnsi="Arial" w:cs="Arial"/>
          <w:color w:val="0D0D0D" w:themeColor="text1" w:themeTint="F2"/>
          <w:sz w:val="24"/>
          <w:szCs w:val="24"/>
        </w:rPr>
        <w:id w:val="1061370601"/>
        <w:docPartObj>
          <w:docPartGallery w:val="Table of Contents"/>
          <w:docPartUnique/>
        </w:docPartObj>
      </w:sdtPr>
      <w:sdtEndPr>
        <w:rPr>
          <w:color w:val="000000"/>
          <w14:textFill>
            <w14:solidFill>
              <w14:srgbClr w14:val="000000">
                <w14:lumMod w14:val="95000"/>
                <w14:lumOff w14:val="5000"/>
              </w14:srgbClr>
            </w14:solidFill>
          </w14:textFill>
        </w:rPr>
      </w:sdtEndPr>
      <w:sdtContent>
        <w:p w14:paraId="2DE93D3D" w14:textId="32E62312" w:rsidR="00732557" w:rsidRDefault="008D304A" w:rsidP="00D55E32">
          <w:pPr>
            <w:tabs>
              <w:tab w:val="left" w:pos="8670"/>
            </w:tabs>
            <w:rPr>
              <w:rFonts w:ascii="Arial" w:hAnsi="Arial" w:cs="Arial"/>
              <w:b/>
              <w:color w:val="0D0D0D" w:themeColor="text1" w:themeTint="F2"/>
              <w:sz w:val="24"/>
              <w:szCs w:val="24"/>
            </w:rPr>
          </w:pPr>
          <w:r>
            <w:rPr>
              <w:rFonts w:ascii="Arial" w:hAnsi="Arial" w:cs="Arial"/>
              <w:b/>
              <w:color w:val="0D0D0D" w:themeColor="text1" w:themeTint="F2"/>
              <w:sz w:val="24"/>
              <w:szCs w:val="24"/>
            </w:rPr>
            <w:t>Table of Contents</w:t>
          </w:r>
        </w:p>
        <w:p w14:paraId="67DF1D68" w14:textId="77777777" w:rsidR="00732557" w:rsidRDefault="00732557">
          <w:pPr>
            <w:pStyle w:val="TOC1"/>
            <w:rPr>
              <w:color w:val="0D0D0D" w:themeColor="text1" w:themeTint="F2"/>
              <w:sz w:val="24"/>
              <w:szCs w:val="24"/>
            </w:rPr>
          </w:pPr>
        </w:p>
        <w:p w14:paraId="6F0702DF" w14:textId="704F97E2" w:rsidR="00365D51" w:rsidRDefault="008D304A">
          <w:pPr>
            <w:pStyle w:val="TOC1"/>
            <w:rPr>
              <w:rFonts w:asciiTheme="minorHAnsi" w:eastAsiaTheme="minorEastAsia" w:hAnsiTheme="minorHAnsi" w:cstheme="minorBidi"/>
              <w:b w:val="0"/>
              <w:bCs w:val="0"/>
              <w:noProof/>
              <w:kern w:val="2"/>
              <w:sz w:val="24"/>
              <w:szCs w:val="24"/>
              <w:lang w:val="en-US"/>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221153882" w:history="1">
            <w:r w:rsidR="00365D51" w:rsidRPr="009604F8">
              <w:rPr>
                <w:rStyle w:val="Hyperlink"/>
                <w:noProof/>
              </w:rPr>
              <w:t>1.</w:t>
            </w:r>
            <w:r w:rsidR="00365D51">
              <w:rPr>
                <w:rFonts w:asciiTheme="minorHAnsi" w:eastAsiaTheme="minorEastAsia" w:hAnsiTheme="minorHAnsi" w:cstheme="minorBidi"/>
                <w:b w:val="0"/>
                <w:bCs w:val="0"/>
                <w:noProof/>
                <w:kern w:val="2"/>
                <w:sz w:val="24"/>
                <w:szCs w:val="24"/>
                <w:lang w:val="en-US"/>
                <w14:ligatures w14:val="standardContextual"/>
              </w:rPr>
              <w:tab/>
            </w:r>
            <w:r w:rsidR="00365D51" w:rsidRPr="009604F8">
              <w:rPr>
                <w:rStyle w:val="Hyperlink"/>
                <w:noProof/>
              </w:rPr>
              <w:t>Introduction:</w:t>
            </w:r>
            <w:r w:rsidR="00365D51">
              <w:rPr>
                <w:noProof/>
                <w:webHidden/>
              </w:rPr>
              <w:tab/>
            </w:r>
            <w:r w:rsidR="00365D51">
              <w:rPr>
                <w:noProof/>
                <w:webHidden/>
              </w:rPr>
              <w:fldChar w:fldCharType="begin"/>
            </w:r>
            <w:r w:rsidR="00365D51">
              <w:rPr>
                <w:noProof/>
                <w:webHidden/>
              </w:rPr>
              <w:instrText xml:space="preserve"> PAGEREF _Toc221153882 \h </w:instrText>
            </w:r>
            <w:r w:rsidR="00365D51">
              <w:rPr>
                <w:noProof/>
                <w:webHidden/>
              </w:rPr>
            </w:r>
            <w:r w:rsidR="00365D51">
              <w:rPr>
                <w:noProof/>
                <w:webHidden/>
              </w:rPr>
              <w:fldChar w:fldCharType="separate"/>
            </w:r>
            <w:r w:rsidR="00365D51">
              <w:rPr>
                <w:noProof/>
                <w:webHidden/>
              </w:rPr>
              <w:t>2</w:t>
            </w:r>
            <w:r w:rsidR="00365D51">
              <w:rPr>
                <w:noProof/>
                <w:webHidden/>
              </w:rPr>
              <w:fldChar w:fldCharType="end"/>
            </w:r>
          </w:hyperlink>
        </w:p>
        <w:p w14:paraId="7B06152D" w14:textId="0759D620"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3" w:history="1">
            <w:r w:rsidRPr="009604F8">
              <w:rPr>
                <w:rStyle w:val="Hyperlink"/>
                <w:noProof/>
              </w:rPr>
              <w:t>1.1.</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Date of Development:</w:t>
            </w:r>
            <w:r>
              <w:rPr>
                <w:noProof/>
                <w:webHidden/>
              </w:rPr>
              <w:tab/>
            </w:r>
            <w:r>
              <w:rPr>
                <w:noProof/>
                <w:webHidden/>
              </w:rPr>
              <w:fldChar w:fldCharType="begin"/>
            </w:r>
            <w:r>
              <w:rPr>
                <w:noProof/>
                <w:webHidden/>
              </w:rPr>
              <w:instrText xml:space="preserve"> PAGEREF _Toc221153883 \h </w:instrText>
            </w:r>
            <w:r>
              <w:rPr>
                <w:noProof/>
                <w:webHidden/>
              </w:rPr>
            </w:r>
            <w:r>
              <w:rPr>
                <w:noProof/>
                <w:webHidden/>
              </w:rPr>
              <w:fldChar w:fldCharType="separate"/>
            </w:r>
            <w:r>
              <w:rPr>
                <w:noProof/>
                <w:webHidden/>
              </w:rPr>
              <w:t>2</w:t>
            </w:r>
            <w:r>
              <w:rPr>
                <w:noProof/>
                <w:webHidden/>
              </w:rPr>
              <w:fldChar w:fldCharType="end"/>
            </w:r>
          </w:hyperlink>
        </w:p>
        <w:p w14:paraId="33675C67" w14:textId="4B85035A"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4" w:history="1">
            <w:r w:rsidRPr="009604F8">
              <w:rPr>
                <w:rStyle w:val="Hyperlink"/>
                <w:noProof/>
              </w:rPr>
              <w:t>1.2.</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Date of Review &amp; Validation:</w:t>
            </w:r>
            <w:r>
              <w:rPr>
                <w:noProof/>
                <w:webHidden/>
              </w:rPr>
              <w:tab/>
            </w:r>
            <w:r>
              <w:rPr>
                <w:noProof/>
                <w:webHidden/>
              </w:rPr>
              <w:fldChar w:fldCharType="begin"/>
            </w:r>
            <w:r>
              <w:rPr>
                <w:noProof/>
                <w:webHidden/>
              </w:rPr>
              <w:instrText xml:space="preserve"> PAGEREF _Toc221153884 \h </w:instrText>
            </w:r>
            <w:r>
              <w:rPr>
                <w:noProof/>
                <w:webHidden/>
              </w:rPr>
            </w:r>
            <w:r>
              <w:rPr>
                <w:noProof/>
                <w:webHidden/>
              </w:rPr>
              <w:fldChar w:fldCharType="separate"/>
            </w:r>
            <w:r>
              <w:rPr>
                <w:noProof/>
                <w:webHidden/>
              </w:rPr>
              <w:t>2</w:t>
            </w:r>
            <w:r>
              <w:rPr>
                <w:noProof/>
                <w:webHidden/>
              </w:rPr>
              <w:fldChar w:fldCharType="end"/>
            </w:r>
          </w:hyperlink>
        </w:p>
        <w:p w14:paraId="1F50BB67" w14:textId="163CE80B"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5" w:history="1">
            <w:r w:rsidRPr="009604F8">
              <w:rPr>
                <w:rStyle w:val="Hyperlink"/>
                <w:noProof/>
              </w:rPr>
              <w:t>1.3.</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Entry requirement:</w:t>
            </w:r>
            <w:r>
              <w:rPr>
                <w:noProof/>
                <w:webHidden/>
              </w:rPr>
              <w:tab/>
            </w:r>
            <w:r>
              <w:rPr>
                <w:noProof/>
                <w:webHidden/>
              </w:rPr>
              <w:fldChar w:fldCharType="begin"/>
            </w:r>
            <w:r>
              <w:rPr>
                <w:noProof/>
                <w:webHidden/>
              </w:rPr>
              <w:instrText xml:space="preserve"> PAGEREF _Toc221153885 \h </w:instrText>
            </w:r>
            <w:r>
              <w:rPr>
                <w:noProof/>
                <w:webHidden/>
              </w:rPr>
            </w:r>
            <w:r>
              <w:rPr>
                <w:noProof/>
                <w:webHidden/>
              </w:rPr>
              <w:fldChar w:fldCharType="separate"/>
            </w:r>
            <w:r>
              <w:rPr>
                <w:noProof/>
                <w:webHidden/>
              </w:rPr>
              <w:t>2</w:t>
            </w:r>
            <w:r>
              <w:rPr>
                <w:noProof/>
                <w:webHidden/>
              </w:rPr>
              <w:fldChar w:fldCharType="end"/>
            </w:r>
          </w:hyperlink>
        </w:p>
        <w:p w14:paraId="77322C0A" w14:textId="153B156B"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6" w:history="1">
            <w:r w:rsidRPr="009604F8">
              <w:rPr>
                <w:rStyle w:val="Hyperlink"/>
                <w:noProof/>
              </w:rPr>
              <w:t>1.4.</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Trainer Qualification Requirement</w:t>
            </w:r>
            <w:r>
              <w:rPr>
                <w:noProof/>
                <w:webHidden/>
              </w:rPr>
              <w:tab/>
            </w:r>
            <w:r>
              <w:rPr>
                <w:noProof/>
                <w:webHidden/>
              </w:rPr>
              <w:fldChar w:fldCharType="begin"/>
            </w:r>
            <w:r>
              <w:rPr>
                <w:noProof/>
                <w:webHidden/>
              </w:rPr>
              <w:instrText xml:space="preserve"> PAGEREF _Toc221153886 \h </w:instrText>
            </w:r>
            <w:r>
              <w:rPr>
                <w:noProof/>
                <w:webHidden/>
              </w:rPr>
            </w:r>
            <w:r>
              <w:rPr>
                <w:noProof/>
                <w:webHidden/>
              </w:rPr>
              <w:fldChar w:fldCharType="separate"/>
            </w:r>
            <w:r>
              <w:rPr>
                <w:noProof/>
                <w:webHidden/>
              </w:rPr>
              <w:t>2</w:t>
            </w:r>
            <w:r>
              <w:rPr>
                <w:noProof/>
                <w:webHidden/>
              </w:rPr>
              <w:fldChar w:fldCharType="end"/>
            </w:r>
          </w:hyperlink>
        </w:p>
        <w:p w14:paraId="5AD082BA" w14:textId="2D205376"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7" w:history="1">
            <w:r w:rsidRPr="009604F8">
              <w:rPr>
                <w:rStyle w:val="Hyperlink"/>
                <w:noProof/>
              </w:rPr>
              <w:t>1.5.</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Codes of Qualification (ISCED)</w:t>
            </w:r>
            <w:r>
              <w:rPr>
                <w:noProof/>
                <w:webHidden/>
              </w:rPr>
              <w:tab/>
            </w:r>
            <w:r>
              <w:rPr>
                <w:noProof/>
                <w:webHidden/>
              </w:rPr>
              <w:fldChar w:fldCharType="begin"/>
            </w:r>
            <w:r>
              <w:rPr>
                <w:noProof/>
                <w:webHidden/>
              </w:rPr>
              <w:instrText xml:space="preserve"> PAGEREF _Toc221153887 \h </w:instrText>
            </w:r>
            <w:r>
              <w:rPr>
                <w:noProof/>
                <w:webHidden/>
              </w:rPr>
            </w:r>
            <w:r>
              <w:rPr>
                <w:noProof/>
                <w:webHidden/>
              </w:rPr>
              <w:fldChar w:fldCharType="separate"/>
            </w:r>
            <w:r>
              <w:rPr>
                <w:noProof/>
                <w:webHidden/>
              </w:rPr>
              <w:t>2</w:t>
            </w:r>
            <w:r>
              <w:rPr>
                <w:noProof/>
                <w:webHidden/>
              </w:rPr>
              <w:fldChar w:fldCharType="end"/>
            </w:r>
          </w:hyperlink>
        </w:p>
        <w:p w14:paraId="0C340698" w14:textId="3642A27D"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8" w:history="1">
            <w:r w:rsidRPr="009604F8">
              <w:rPr>
                <w:rStyle w:val="Hyperlink"/>
                <w:noProof/>
              </w:rPr>
              <w:t>2.</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Summary of competencies</w:t>
            </w:r>
            <w:r>
              <w:rPr>
                <w:noProof/>
                <w:webHidden/>
              </w:rPr>
              <w:tab/>
            </w:r>
            <w:r>
              <w:rPr>
                <w:noProof/>
                <w:webHidden/>
              </w:rPr>
              <w:fldChar w:fldCharType="begin"/>
            </w:r>
            <w:r>
              <w:rPr>
                <w:noProof/>
                <w:webHidden/>
              </w:rPr>
              <w:instrText xml:space="preserve"> PAGEREF _Toc221153888 \h </w:instrText>
            </w:r>
            <w:r>
              <w:rPr>
                <w:noProof/>
                <w:webHidden/>
              </w:rPr>
            </w:r>
            <w:r>
              <w:rPr>
                <w:noProof/>
                <w:webHidden/>
              </w:rPr>
              <w:fldChar w:fldCharType="separate"/>
            </w:r>
            <w:r>
              <w:rPr>
                <w:noProof/>
                <w:webHidden/>
              </w:rPr>
              <w:t>3</w:t>
            </w:r>
            <w:r>
              <w:rPr>
                <w:noProof/>
                <w:webHidden/>
              </w:rPr>
              <w:fldChar w:fldCharType="end"/>
            </w:r>
          </w:hyperlink>
        </w:p>
        <w:p w14:paraId="42EDB3B6" w14:textId="4C03C52D"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89" w:history="1">
            <w:r w:rsidRPr="009604F8">
              <w:rPr>
                <w:rStyle w:val="Hyperlink"/>
                <w:noProof/>
              </w:rPr>
              <w:t>3.</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Qualification Levelling and Packaging</w:t>
            </w:r>
            <w:r>
              <w:rPr>
                <w:noProof/>
                <w:webHidden/>
              </w:rPr>
              <w:tab/>
            </w:r>
            <w:r>
              <w:rPr>
                <w:noProof/>
                <w:webHidden/>
              </w:rPr>
              <w:fldChar w:fldCharType="begin"/>
            </w:r>
            <w:r>
              <w:rPr>
                <w:noProof/>
                <w:webHidden/>
              </w:rPr>
              <w:instrText xml:space="preserve"> PAGEREF _Toc221153889 \h </w:instrText>
            </w:r>
            <w:r>
              <w:rPr>
                <w:noProof/>
                <w:webHidden/>
              </w:rPr>
            </w:r>
            <w:r>
              <w:rPr>
                <w:noProof/>
                <w:webHidden/>
              </w:rPr>
              <w:fldChar w:fldCharType="separate"/>
            </w:r>
            <w:r>
              <w:rPr>
                <w:noProof/>
                <w:webHidden/>
              </w:rPr>
              <w:t>3</w:t>
            </w:r>
            <w:r>
              <w:rPr>
                <w:noProof/>
                <w:webHidden/>
              </w:rPr>
              <w:fldChar w:fldCharType="end"/>
            </w:r>
          </w:hyperlink>
        </w:p>
        <w:p w14:paraId="34141353" w14:textId="4DA1772B"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0" w:history="1">
            <w:r w:rsidRPr="009604F8">
              <w:rPr>
                <w:rStyle w:val="Hyperlink"/>
                <w:noProof/>
              </w:rPr>
              <w:t>4.</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Detail of Competency Standards</w:t>
            </w:r>
            <w:r>
              <w:rPr>
                <w:noProof/>
                <w:webHidden/>
              </w:rPr>
              <w:tab/>
            </w:r>
            <w:r>
              <w:rPr>
                <w:noProof/>
                <w:webHidden/>
              </w:rPr>
              <w:fldChar w:fldCharType="begin"/>
            </w:r>
            <w:r>
              <w:rPr>
                <w:noProof/>
                <w:webHidden/>
              </w:rPr>
              <w:instrText xml:space="preserve"> PAGEREF _Toc221153890 \h </w:instrText>
            </w:r>
            <w:r>
              <w:rPr>
                <w:noProof/>
                <w:webHidden/>
              </w:rPr>
            </w:r>
            <w:r>
              <w:rPr>
                <w:noProof/>
                <w:webHidden/>
              </w:rPr>
              <w:fldChar w:fldCharType="separate"/>
            </w:r>
            <w:r>
              <w:rPr>
                <w:noProof/>
                <w:webHidden/>
              </w:rPr>
              <w:t>4</w:t>
            </w:r>
            <w:r>
              <w:rPr>
                <w:noProof/>
                <w:webHidden/>
              </w:rPr>
              <w:fldChar w:fldCharType="end"/>
            </w:r>
          </w:hyperlink>
        </w:p>
        <w:p w14:paraId="01363890" w14:textId="3F68941A"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1" w:history="1">
            <w:r w:rsidRPr="009604F8">
              <w:rPr>
                <w:rStyle w:val="Hyperlink"/>
                <w:noProof/>
              </w:rPr>
              <w:t>0713E&amp;E4301: Maintain Safe Working Environment of Transformer</w:t>
            </w:r>
            <w:r>
              <w:rPr>
                <w:noProof/>
                <w:webHidden/>
              </w:rPr>
              <w:tab/>
            </w:r>
            <w:r>
              <w:rPr>
                <w:noProof/>
                <w:webHidden/>
              </w:rPr>
              <w:fldChar w:fldCharType="begin"/>
            </w:r>
            <w:r>
              <w:rPr>
                <w:noProof/>
                <w:webHidden/>
              </w:rPr>
              <w:instrText xml:space="preserve"> PAGEREF _Toc221153891 \h </w:instrText>
            </w:r>
            <w:r>
              <w:rPr>
                <w:noProof/>
                <w:webHidden/>
              </w:rPr>
            </w:r>
            <w:r>
              <w:rPr>
                <w:noProof/>
                <w:webHidden/>
              </w:rPr>
              <w:fldChar w:fldCharType="separate"/>
            </w:r>
            <w:r>
              <w:rPr>
                <w:noProof/>
                <w:webHidden/>
              </w:rPr>
              <w:t>4</w:t>
            </w:r>
            <w:r>
              <w:rPr>
                <w:noProof/>
                <w:webHidden/>
              </w:rPr>
              <w:fldChar w:fldCharType="end"/>
            </w:r>
          </w:hyperlink>
        </w:p>
        <w:p w14:paraId="1824A4E3" w14:textId="54A5932F"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2" w:history="1">
            <w:r w:rsidRPr="009604F8">
              <w:rPr>
                <w:rStyle w:val="Hyperlink"/>
                <w:noProof/>
              </w:rPr>
              <w:t>0713E&amp;E4302: Perform Installation and Commissioning of Transformer</w:t>
            </w:r>
            <w:r>
              <w:rPr>
                <w:noProof/>
                <w:webHidden/>
              </w:rPr>
              <w:tab/>
            </w:r>
            <w:r>
              <w:rPr>
                <w:noProof/>
                <w:webHidden/>
              </w:rPr>
              <w:fldChar w:fldCharType="begin"/>
            </w:r>
            <w:r>
              <w:rPr>
                <w:noProof/>
                <w:webHidden/>
              </w:rPr>
              <w:instrText xml:space="preserve"> PAGEREF _Toc221153892 \h </w:instrText>
            </w:r>
            <w:r>
              <w:rPr>
                <w:noProof/>
                <w:webHidden/>
              </w:rPr>
            </w:r>
            <w:r>
              <w:rPr>
                <w:noProof/>
                <w:webHidden/>
              </w:rPr>
              <w:fldChar w:fldCharType="separate"/>
            </w:r>
            <w:r>
              <w:rPr>
                <w:noProof/>
                <w:webHidden/>
              </w:rPr>
              <w:t>6</w:t>
            </w:r>
            <w:r>
              <w:rPr>
                <w:noProof/>
                <w:webHidden/>
              </w:rPr>
              <w:fldChar w:fldCharType="end"/>
            </w:r>
          </w:hyperlink>
        </w:p>
        <w:p w14:paraId="50D65143" w14:textId="491EDB45"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3" w:history="1">
            <w:r w:rsidRPr="009604F8">
              <w:rPr>
                <w:rStyle w:val="Hyperlink"/>
                <w:noProof/>
              </w:rPr>
              <w:t>0713E&amp;E4303: Perform Preventive Maintenance of Transformer</w:t>
            </w:r>
            <w:r>
              <w:rPr>
                <w:noProof/>
                <w:webHidden/>
              </w:rPr>
              <w:tab/>
            </w:r>
            <w:r>
              <w:rPr>
                <w:noProof/>
                <w:webHidden/>
              </w:rPr>
              <w:fldChar w:fldCharType="begin"/>
            </w:r>
            <w:r>
              <w:rPr>
                <w:noProof/>
                <w:webHidden/>
              </w:rPr>
              <w:instrText xml:space="preserve"> PAGEREF _Toc221153893 \h </w:instrText>
            </w:r>
            <w:r>
              <w:rPr>
                <w:noProof/>
                <w:webHidden/>
              </w:rPr>
            </w:r>
            <w:r>
              <w:rPr>
                <w:noProof/>
                <w:webHidden/>
              </w:rPr>
              <w:fldChar w:fldCharType="separate"/>
            </w:r>
            <w:r>
              <w:rPr>
                <w:noProof/>
                <w:webHidden/>
              </w:rPr>
              <w:t>9</w:t>
            </w:r>
            <w:r>
              <w:rPr>
                <w:noProof/>
                <w:webHidden/>
              </w:rPr>
              <w:fldChar w:fldCharType="end"/>
            </w:r>
          </w:hyperlink>
        </w:p>
        <w:p w14:paraId="48F8508B" w14:textId="7A237342"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4" w:history="1">
            <w:r w:rsidRPr="009604F8">
              <w:rPr>
                <w:rStyle w:val="Hyperlink"/>
                <w:noProof/>
              </w:rPr>
              <w:t>0713E&amp;E4304: Perform Corrective Maintenance of Transformer</w:t>
            </w:r>
            <w:r>
              <w:rPr>
                <w:noProof/>
                <w:webHidden/>
              </w:rPr>
              <w:tab/>
            </w:r>
            <w:r>
              <w:rPr>
                <w:noProof/>
                <w:webHidden/>
              </w:rPr>
              <w:fldChar w:fldCharType="begin"/>
            </w:r>
            <w:r>
              <w:rPr>
                <w:noProof/>
                <w:webHidden/>
              </w:rPr>
              <w:instrText xml:space="preserve"> PAGEREF _Toc221153894 \h </w:instrText>
            </w:r>
            <w:r>
              <w:rPr>
                <w:noProof/>
                <w:webHidden/>
              </w:rPr>
            </w:r>
            <w:r>
              <w:rPr>
                <w:noProof/>
                <w:webHidden/>
              </w:rPr>
              <w:fldChar w:fldCharType="separate"/>
            </w:r>
            <w:r>
              <w:rPr>
                <w:noProof/>
                <w:webHidden/>
              </w:rPr>
              <w:t>10</w:t>
            </w:r>
            <w:r>
              <w:rPr>
                <w:noProof/>
                <w:webHidden/>
              </w:rPr>
              <w:fldChar w:fldCharType="end"/>
            </w:r>
          </w:hyperlink>
        </w:p>
        <w:p w14:paraId="2E774CCC" w14:textId="6C711392"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7" w:history="1">
            <w:r w:rsidRPr="009604F8">
              <w:rPr>
                <w:rStyle w:val="Hyperlink"/>
                <w:noProof/>
              </w:rPr>
              <w:t>0713E&amp;E4305: Perform Transformer Winding Operation</w:t>
            </w:r>
            <w:r>
              <w:rPr>
                <w:noProof/>
                <w:webHidden/>
              </w:rPr>
              <w:tab/>
            </w:r>
            <w:r>
              <w:rPr>
                <w:noProof/>
                <w:webHidden/>
              </w:rPr>
              <w:fldChar w:fldCharType="begin"/>
            </w:r>
            <w:r>
              <w:rPr>
                <w:noProof/>
                <w:webHidden/>
              </w:rPr>
              <w:instrText xml:space="preserve"> PAGEREF _Toc221153897 \h </w:instrText>
            </w:r>
            <w:r>
              <w:rPr>
                <w:noProof/>
                <w:webHidden/>
              </w:rPr>
            </w:r>
            <w:r>
              <w:rPr>
                <w:noProof/>
                <w:webHidden/>
              </w:rPr>
              <w:fldChar w:fldCharType="separate"/>
            </w:r>
            <w:r>
              <w:rPr>
                <w:noProof/>
                <w:webHidden/>
              </w:rPr>
              <w:t>12</w:t>
            </w:r>
            <w:r>
              <w:rPr>
                <w:noProof/>
                <w:webHidden/>
              </w:rPr>
              <w:fldChar w:fldCharType="end"/>
            </w:r>
          </w:hyperlink>
        </w:p>
        <w:p w14:paraId="31C9F897" w14:textId="6E6481F5"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8" w:history="1">
            <w:r w:rsidRPr="009604F8">
              <w:rPr>
                <w:rStyle w:val="Hyperlink"/>
                <w:noProof/>
              </w:rPr>
              <w:t>0713E&amp;E4306: Fabricate &amp; Weld Transformer Components</w:t>
            </w:r>
            <w:r>
              <w:rPr>
                <w:noProof/>
                <w:webHidden/>
              </w:rPr>
              <w:tab/>
            </w:r>
            <w:r>
              <w:rPr>
                <w:noProof/>
                <w:webHidden/>
              </w:rPr>
              <w:fldChar w:fldCharType="begin"/>
            </w:r>
            <w:r>
              <w:rPr>
                <w:noProof/>
                <w:webHidden/>
              </w:rPr>
              <w:instrText xml:space="preserve"> PAGEREF _Toc221153898 \h </w:instrText>
            </w:r>
            <w:r>
              <w:rPr>
                <w:noProof/>
                <w:webHidden/>
              </w:rPr>
            </w:r>
            <w:r>
              <w:rPr>
                <w:noProof/>
                <w:webHidden/>
              </w:rPr>
              <w:fldChar w:fldCharType="separate"/>
            </w:r>
            <w:r>
              <w:rPr>
                <w:noProof/>
                <w:webHidden/>
              </w:rPr>
              <w:t>15</w:t>
            </w:r>
            <w:r>
              <w:rPr>
                <w:noProof/>
                <w:webHidden/>
              </w:rPr>
              <w:fldChar w:fldCharType="end"/>
            </w:r>
          </w:hyperlink>
        </w:p>
        <w:p w14:paraId="2C528176" w14:textId="7C2CAA4E"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899" w:history="1">
            <w:r w:rsidRPr="009604F8">
              <w:rPr>
                <w:rStyle w:val="Hyperlink"/>
                <w:noProof/>
              </w:rPr>
              <w:t>0713E&amp;E4307: Develop Entrepreneurship/Business</w:t>
            </w:r>
            <w:r>
              <w:rPr>
                <w:noProof/>
                <w:webHidden/>
              </w:rPr>
              <w:tab/>
            </w:r>
            <w:r>
              <w:rPr>
                <w:noProof/>
                <w:webHidden/>
              </w:rPr>
              <w:fldChar w:fldCharType="begin"/>
            </w:r>
            <w:r>
              <w:rPr>
                <w:noProof/>
                <w:webHidden/>
              </w:rPr>
              <w:instrText xml:space="preserve"> PAGEREF _Toc221153899 \h </w:instrText>
            </w:r>
            <w:r>
              <w:rPr>
                <w:noProof/>
                <w:webHidden/>
              </w:rPr>
            </w:r>
            <w:r>
              <w:rPr>
                <w:noProof/>
                <w:webHidden/>
              </w:rPr>
              <w:fldChar w:fldCharType="separate"/>
            </w:r>
            <w:r>
              <w:rPr>
                <w:noProof/>
                <w:webHidden/>
              </w:rPr>
              <w:t>18</w:t>
            </w:r>
            <w:r>
              <w:rPr>
                <w:noProof/>
                <w:webHidden/>
              </w:rPr>
              <w:fldChar w:fldCharType="end"/>
            </w:r>
          </w:hyperlink>
        </w:p>
        <w:p w14:paraId="743D6614" w14:textId="6C03877F"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900" w:history="1">
            <w:r w:rsidRPr="009604F8">
              <w:rPr>
                <w:rStyle w:val="Hyperlink"/>
                <w:noProof/>
              </w:rPr>
              <w:t>0713E&amp;E4308: On-Job Training/Project</w:t>
            </w:r>
            <w:r>
              <w:rPr>
                <w:noProof/>
                <w:webHidden/>
              </w:rPr>
              <w:tab/>
            </w:r>
            <w:r>
              <w:rPr>
                <w:noProof/>
                <w:webHidden/>
              </w:rPr>
              <w:fldChar w:fldCharType="begin"/>
            </w:r>
            <w:r>
              <w:rPr>
                <w:noProof/>
                <w:webHidden/>
              </w:rPr>
              <w:instrText xml:space="preserve"> PAGEREF _Toc221153900 \h </w:instrText>
            </w:r>
            <w:r>
              <w:rPr>
                <w:noProof/>
                <w:webHidden/>
              </w:rPr>
            </w:r>
            <w:r>
              <w:rPr>
                <w:noProof/>
                <w:webHidden/>
              </w:rPr>
              <w:fldChar w:fldCharType="separate"/>
            </w:r>
            <w:r>
              <w:rPr>
                <w:noProof/>
                <w:webHidden/>
              </w:rPr>
              <w:t>20</w:t>
            </w:r>
            <w:r>
              <w:rPr>
                <w:noProof/>
                <w:webHidden/>
              </w:rPr>
              <w:fldChar w:fldCharType="end"/>
            </w:r>
          </w:hyperlink>
        </w:p>
        <w:p w14:paraId="728201C7" w14:textId="55661014"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901" w:history="1">
            <w:r w:rsidRPr="009604F8">
              <w:rPr>
                <w:rStyle w:val="Hyperlink"/>
                <w:noProof/>
              </w:rPr>
              <w:t>5.</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List of Tools and Equipment Required for the Qualification:</w:t>
            </w:r>
            <w:r>
              <w:rPr>
                <w:noProof/>
                <w:webHidden/>
              </w:rPr>
              <w:tab/>
            </w:r>
            <w:r>
              <w:rPr>
                <w:noProof/>
                <w:webHidden/>
              </w:rPr>
              <w:fldChar w:fldCharType="begin"/>
            </w:r>
            <w:r>
              <w:rPr>
                <w:noProof/>
                <w:webHidden/>
              </w:rPr>
              <w:instrText xml:space="preserve"> PAGEREF _Toc221153901 \h </w:instrText>
            </w:r>
            <w:r>
              <w:rPr>
                <w:noProof/>
                <w:webHidden/>
              </w:rPr>
            </w:r>
            <w:r>
              <w:rPr>
                <w:noProof/>
                <w:webHidden/>
              </w:rPr>
              <w:fldChar w:fldCharType="separate"/>
            </w:r>
            <w:r>
              <w:rPr>
                <w:noProof/>
                <w:webHidden/>
              </w:rPr>
              <w:t>21</w:t>
            </w:r>
            <w:r>
              <w:rPr>
                <w:noProof/>
                <w:webHidden/>
              </w:rPr>
              <w:fldChar w:fldCharType="end"/>
            </w:r>
          </w:hyperlink>
        </w:p>
        <w:p w14:paraId="008B1A85" w14:textId="228AD082"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902" w:history="1">
            <w:r w:rsidRPr="009604F8">
              <w:rPr>
                <w:rStyle w:val="Hyperlink"/>
                <w:noProof/>
              </w:rPr>
              <w:t>6.</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List of Consumable items Required for the Qualification:</w:t>
            </w:r>
            <w:r>
              <w:rPr>
                <w:noProof/>
                <w:webHidden/>
              </w:rPr>
              <w:tab/>
            </w:r>
            <w:r>
              <w:rPr>
                <w:noProof/>
                <w:webHidden/>
              </w:rPr>
              <w:fldChar w:fldCharType="begin"/>
            </w:r>
            <w:r>
              <w:rPr>
                <w:noProof/>
                <w:webHidden/>
              </w:rPr>
              <w:instrText xml:space="preserve"> PAGEREF _Toc221153902 \h </w:instrText>
            </w:r>
            <w:r>
              <w:rPr>
                <w:noProof/>
                <w:webHidden/>
              </w:rPr>
            </w:r>
            <w:r>
              <w:rPr>
                <w:noProof/>
                <w:webHidden/>
              </w:rPr>
              <w:fldChar w:fldCharType="separate"/>
            </w:r>
            <w:r>
              <w:rPr>
                <w:noProof/>
                <w:webHidden/>
              </w:rPr>
              <w:t>23</w:t>
            </w:r>
            <w:r>
              <w:rPr>
                <w:noProof/>
                <w:webHidden/>
              </w:rPr>
              <w:fldChar w:fldCharType="end"/>
            </w:r>
          </w:hyperlink>
        </w:p>
        <w:p w14:paraId="73851118" w14:textId="078D2D51" w:rsidR="00365D51" w:rsidRDefault="00365D51">
          <w:pPr>
            <w:pStyle w:val="TOC1"/>
            <w:rPr>
              <w:rFonts w:asciiTheme="minorHAnsi" w:eastAsiaTheme="minorEastAsia" w:hAnsiTheme="minorHAnsi" w:cstheme="minorBidi"/>
              <w:b w:val="0"/>
              <w:bCs w:val="0"/>
              <w:noProof/>
              <w:kern w:val="2"/>
              <w:sz w:val="24"/>
              <w:szCs w:val="24"/>
              <w:lang w:val="en-US"/>
              <w14:ligatures w14:val="standardContextual"/>
            </w:rPr>
          </w:pPr>
          <w:hyperlink w:anchor="_Toc221153903" w:history="1">
            <w:r w:rsidRPr="009604F8">
              <w:rPr>
                <w:rStyle w:val="Hyperlink"/>
                <w:noProof/>
              </w:rPr>
              <w:t>7.</w:t>
            </w:r>
            <w:r>
              <w:rPr>
                <w:rFonts w:asciiTheme="minorHAnsi" w:eastAsiaTheme="minorEastAsia" w:hAnsiTheme="minorHAnsi" w:cstheme="minorBidi"/>
                <w:b w:val="0"/>
                <w:bCs w:val="0"/>
                <w:noProof/>
                <w:kern w:val="2"/>
                <w:sz w:val="24"/>
                <w:szCs w:val="24"/>
                <w:lang w:val="en-US"/>
                <w14:ligatures w14:val="standardContextual"/>
              </w:rPr>
              <w:tab/>
            </w:r>
            <w:r w:rsidRPr="009604F8">
              <w:rPr>
                <w:rStyle w:val="Hyperlink"/>
                <w:noProof/>
              </w:rPr>
              <w:t>Members of Qualifications Development Committee</w:t>
            </w:r>
            <w:r>
              <w:rPr>
                <w:noProof/>
                <w:webHidden/>
              </w:rPr>
              <w:tab/>
            </w:r>
            <w:r>
              <w:rPr>
                <w:noProof/>
                <w:webHidden/>
              </w:rPr>
              <w:fldChar w:fldCharType="begin"/>
            </w:r>
            <w:r>
              <w:rPr>
                <w:noProof/>
                <w:webHidden/>
              </w:rPr>
              <w:instrText xml:space="preserve"> PAGEREF _Toc221153903 \h </w:instrText>
            </w:r>
            <w:r>
              <w:rPr>
                <w:noProof/>
                <w:webHidden/>
              </w:rPr>
            </w:r>
            <w:r>
              <w:rPr>
                <w:noProof/>
                <w:webHidden/>
              </w:rPr>
              <w:fldChar w:fldCharType="separate"/>
            </w:r>
            <w:r>
              <w:rPr>
                <w:noProof/>
                <w:webHidden/>
              </w:rPr>
              <w:t>25</w:t>
            </w:r>
            <w:r>
              <w:rPr>
                <w:noProof/>
                <w:webHidden/>
              </w:rPr>
              <w:fldChar w:fldCharType="end"/>
            </w:r>
          </w:hyperlink>
        </w:p>
        <w:p w14:paraId="347A3166" w14:textId="52EDA913" w:rsidR="00732557" w:rsidRDefault="008D304A">
          <w:pPr>
            <w:spacing w:line="276" w:lineRule="auto"/>
            <w:ind w:right="270"/>
            <w:jc w:val="center"/>
            <w:rPr>
              <w:rFonts w:ascii="Arial" w:hAnsi="Arial" w:cs="Arial"/>
              <w:b/>
              <w:bCs/>
              <w:sz w:val="24"/>
              <w:szCs w:val="24"/>
            </w:rPr>
          </w:pPr>
          <w:r>
            <w:rPr>
              <w:rFonts w:ascii="Arial" w:hAnsi="Arial" w:cs="Arial"/>
              <w:b/>
              <w:bCs/>
              <w:sz w:val="24"/>
              <w:szCs w:val="24"/>
            </w:rPr>
            <w:fldChar w:fldCharType="end"/>
          </w:r>
        </w:p>
      </w:sdtContent>
    </w:sdt>
    <w:p w14:paraId="4EC5EF85" w14:textId="77777777" w:rsidR="00732557" w:rsidRDefault="008D304A">
      <w:pPr>
        <w:rPr>
          <w:rFonts w:ascii="Arial" w:hAnsi="Arial" w:cs="Arial"/>
          <w:sz w:val="24"/>
          <w:szCs w:val="24"/>
        </w:rPr>
      </w:pPr>
      <w:r>
        <w:rPr>
          <w:rFonts w:ascii="Arial" w:hAnsi="Arial" w:cs="Arial"/>
          <w:sz w:val="24"/>
          <w:szCs w:val="24"/>
        </w:rPr>
        <w:br w:type="page"/>
      </w:r>
    </w:p>
    <w:p w14:paraId="1A829683" w14:textId="59F688AE" w:rsidR="00732557" w:rsidRPr="00365D51" w:rsidRDefault="008D304A" w:rsidP="00365D51">
      <w:pPr>
        <w:pStyle w:val="Heading1"/>
        <w:rPr>
          <w:rFonts w:ascii="Arial" w:hAnsi="Arial" w:cs="Arial"/>
        </w:rPr>
      </w:pPr>
      <w:bookmarkStart w:id="1" w:name="_Toc221153882"/>
      <w:r w:rsidRPr="00365D51">
        <w:rPr>
          <w:rFonts w:ascii="Arial" w:hAnsi="Arial" w:cs="Arial"/>
        </w:rPr>
        <w:lastRenderedPageBreak/>
        <w:t>Introduction:</w:t>
      </w:r>
      <w:bookmarkEnd w:id="1"/>
    </w:p>
    <w:p w14:paraId="1ED4E739" w14:textId="77777777" w:rsidR="00732557" w:rsidRDefault="00732557">
      <w:pPr>
        <w:ind w:left="120" w:hangingChars="50" w:hanging="120"/>
        <w:jc w:val="both"/>
        <w:rPr>
          <w:rFonts w:ascii="Arial" w:hAnsi="Arial" w:cs="Arial"/>
          <w:color w:val="0D0D0D" w:themeColor="text1" w:themeTint="F2"/>
          <w:sz w:val="24"/>
          <w:szCs w:val="24"/>
        </w:rPr>
      </w:pPr>
      <w:bookmarkStart w:id="2" w:name="_Toc4860383"/>
      <w:bookmarkStart w:id="3" w:name="_Toc46700676"/>
      <w:bookmarkStart w:id="4" w:name="_Toc479859626"/>
    </w:p>
    <w:p w14:paraId="68B7420F" w14:textId="77777777" w:rsidR="00732557" w:rsidRDefault="008D304A">
      <w:pPr>
        <w:ind w:left="120" w:hangingChars="50" w:hanging="120"/>
        <w:jc w:val="both"/>
        <w:rPr>
          <w:rFonts w:ascii="Arial" w:hAnsi="Arial" w:cs="Arial"/>
          <w:color w:val="0D0D0D" w:themeColor="text1" w:themeTint="F2"/>
          <w:sz w:val="24"/>
          <w:szCs w:val="24"/>
        </w:rPr>
      </w:pPr>
      <w:r>
        <w:rPr>
          <w:rFonts w:ascii="Arial" w:hAnsi="Arial" w:cs="Arial"/>
          <w:color w:val="0D0D0D" w:themeColor="text1" w:themeTint="F2"/>
          <w:sz w:val="24"/>
          <w:szCs w:val="24"/>
        </w:rPr>
        <w:t xml:space="preserve">  This training course is designed for the occupation of ‘Microgrid Technician’ in the energy sector. A Microgrid Technician is responsible for the installation, operation, maintenance, control and troubleshooting of Microgrid systems, ensuring efficient and reliable energy distribution. The specific duties of a Microgrid Technician depend on the type of Microgrid system and its scale. Technicians are responsible for monitoring and maintaining electrical and control systems, integrating renewable energy sources, managing battery storage, and ensuring compliance with safety and regulatory standards. Their duties also include diagnosing faults, conducting performance assessments, optimizing system efficiency, and coordinating with engineers and other stakeholders. Additionally, they are responsible for training junior technicians and ensuring adherence to operational standards. Microgrid Technicians play a crucial role in maintaining resilient and sustainable energy solutions. To meet the growing demand for skilled professionals in this field, NAVTTC, in collaboration with GIZ, has introduced Competency-Based Training and Assessment (CBT&amp;A) programs, ensuring the development of a competent workforce aligned with industry needs.</w:t>
      </w:r>
    </w:p>
    <w:p w14:paraId="596E16CF" w14:textId="77777777" w:rsidR="00732557" w:rsidRDefault="00732557">
      <w:pPr>
        <w:jc w:val="both"/>
        <w:rPr>
          <w:rFonts w:ascii="Arial" w:hAnsi="Arial" w:cs="Arial"/>
          <w:color w:val="0D0D0D" w:themeColor="text1" w:themeTint="F2"/>
          <w:sz w:val="24"/>
          <w:szCs w:val="24"/>
          <w:shd w:val="clear" w:color="auto" w:fill="FFFFFF"/>
        </w:rPr>
      </w:pPr>
    </w:p>
    <w:tbl>
      <w:tblPr>
        <w:tblStyle w:val="TableGrid"/>
        <w:tblW w:w="0" w:type="auto"/>
        <w:tblInd w:w="85" w:type="dxa"/>
        <w:tblLook w:val="04A0" w:firstRow="1" w:lastRow="0" w:firstColumn="1" w:lastColumn="0" w:noHBand="0" w:noVBand="1"/>
      </w:tblPr>
      <w:tblGrid>
        <w:gridCol w:w="4114"/>
        <w:gridCol w:w="5531"/>
      </w:tblGrid>
      <w:tr w:rsidR="00732557" w14:paraId="0D662594" w14:textId="77777777">
        <w:trPr>
          <w:trHeight w:val="432"/>
        </w:trPr>
        <w:tc>
          <w:tcPr>
            <w:tcW w:w="4114" w:type="dxa"/>
            <w:vAlign w:val="center"/>
          </w:tcPr>
          <w:p w14:paraId="6F6DE979" w14:textId="77777777" w:rsidR="00732557" w:rsidRDefault="008D304A">
            <w:pPr>
              <w:pStyle w:val="Heading1"/>
              <w:numPr>
                <w:ilvl w:val="1"/>
                <w:numId w:val="1"/>
              </w:numPr>
              <w:rPr>
                <w:rFonts w:ascii="Arial" w:hAnsi="Arial" w:cs="Arial"/>
              </w:rPr>
            </w:pPr>
            <w:bookmarkStart w:id="5" w:name="_Toc221153883"/>
            <w:bookmarkStart w:id="6" w:name="_Toc46700677"/>
            <w:bookmarkStart w:id="7" w:name="_Toc479859627"/>
            <w:bookmarkStart w:id="8" w:name="_Toc4860385"/>
            <w:bookmarkEnd w:id="2"/>
            <w:bookmarkEnd w:id="3"/>
            <w:bookmarkEnd w:id="4"/>
            <w:r>
              <w:rPr>
                <w:rFonts w:ascii="Arial" w:hAnsi="Arial" w:cs="Arial"/>
              </w:rPr>
              <w:t>Date of Development:</w:t>
            </w:r>
            <w:bookmarkEnd w:id="5"/>
          </w:p>
        </w:tc>
        <w:tc>
          <w:tcPr>
            <w:tcW w:w="5531" w:type="dxa"/>
            <w:vAlign w:val="center"/>
          </w:tcPr>
          <w:p w14:paraId="66A2C4D6" w14:textId="77777777" w:rsidR="00732557" w:rsidRPr="006576DF" w:rsidRDefault="00290FD6" w:rsidP="006576DF">
            <w:pPr>
              <w:pStyle w:val="ListParagraph"/>
              <w:tabs>
                <w:tab w:val="left" w:pos="420"/>
              </w:tabs>
              <w:ind w:left="420"/>
              <w:rPr>
                <w:rFonts w:ascii="Arial" w:hAnsi="Arial" w:cs="Arial"/>
                <w:b/>
                <w:bCs/>
                <w:szCs w:val="24"/>
              </w:rPr>
            </w:pPr>
            <w:r w:rsidRPr="006576DF">
              <w:rPr>
                <w:rFonts w:ascii="Arial" w:hAnsi="Arial" w:cs="Arial"/>
                <w:b/>
                <w:bCs/>
                <w:szCs w:val="24"/>
              </w:rPr>
              <w:t>25-29</w:t>
            </w:r>
            <w:r w:rsidR="008D304A" w:rsidRPr="006576DF">
              <w:rPr>
                <w:rFonts w:ascii="Arial" w:hAnsi="Arial" w:cs="Arial"/>
                <w:b/>
                <w:bCs/>
                <w:szCs w:val="24"/>
              </w:rPr>
              <w:t xml:space="preserve"> </w:t>
            </w:r>
            <w:r w:rsidRPr="006576DF">
              <w:rPr>
                <w:rFonts w:ascii="Arial" w:hAnsi="Arial" w:cs="Arial"/>
                <w:b/>
                <w:bCs/>
                <w:szCs w:val="24"/>
              </w:rPr>
              <w:t>August</w:t>
            </w:r>
            <w:r w:rsidR="008D304A" w:rsidRPr="006576DF">
              <w:rPr>
                <w:rFonts w:ascii="Arial" w:hAnsi="Arial" w:cs="Arial"/>
                <w:b/>
                <w:bCs/>
                <w:szCs w:val="24"/>
              </w:rPr>
              <w:t>, 2025</w:t>
            </w:r>
          </w:p>
        </w:tc>
      </w:tr>
      <w:tr w:rsidR="00732557" w14:paraId="6D8051BB" w14:textId="77777777">
        <w:trPr>
          <w:trHeight w:val="416"/>
        </w:trPr>
        <w:tc>
          <w:tcPr>
            <w:tcW w:w="4114" w:type="dxa"/>
            <w:vAlign w:val="center"/>
          </w:tcPr>
          <w:p w14:paraId="22BC5E75" w14:textId="77777777" w:rsidR="00732557" w:rsidRDefault="008D304A">
            <w:pPr>
              <w:pStyle w:val="Heading1"/>
              <w:numPr>
                <w:ilvl w:val="1"/>
                <w:numId w:val="1"/>
              </w:numPr>
              <w:rPr>
                <w:rFonts w:ascii="Arial" w:hAnsi="Arial" w:cs="Arial"/>
              </w:rPr>
            </w:pPr>
            <w:bookmarkStart w:id="9" w:name="_Toc221153884"/>
            <w:r>
              <w:rPr>
                <w:rFonts w:ascii="Arial" w:hAnsi="Arial" w:cs="Arial"/>
              </w:rPr>
              <w:t>Date of Review &amp; Validation:</w:t>
            </w:r>
            <w:bookmarkEnd w:id="9"/>
            <w:r>
              <w:rPr>
                <w:rFonts w:ascii="Arial" w:hAnsi="Arial" w:cs="Arial"/>
              </w:rPr>
              <w:t xml:space="preserve"> </w:t>
            </w:r>
          </w:p>
        </w:tc>
        <w:tc>
          <w:tcPr>
            <w:tcW w:w="5531" w:type="dxa"/>
            <w:vAlign w:val="center"/>
          </w:tcPr>
          <w:p w14:paraId="2F80711E" w14:textId="0C1A999F" w:rsidR="00732557" w:rsidRPr="006576DF" w:rsidRDefault="004C05EC" w:rsidP="00BC7F3A">
            <w:pPr>
              <w:pStyle w:val="ListParagraph"/>
              <w:ind w:left="420"/>
              <w:rPr>
                <w:rFonts w:ascii="Arial" w:hAnsi="Arial" w:cs="Arial"/>
                <w:b/>
                <w:bCs/>
                <w:szCs w:val="24"/>
              </w:rPr>
            </w:pPr>
            <w:r w:rsidRPr="006576DF">
              <w:rPr>
                <w:rFonts w:ascii="Arial" w:hAnsi="Arial" w:cs="Arial"/>
                <w:b/>
                <w:bCs/>
                <w:szCs w:val="24"/>
              </w:rPr>
              <w:t>-</w:t>
            </w:r>
          </w:p>
        </w:tc>
      </w:tr>
      <w:tr w:rsidR="00732557" w14:paraId="01BF133E" w14:textId="77777777">
        <w:trPr>
          <w:trHeight w:val="416"/>
        </w:trPr>
        <w:tc>
          <w:tcPr>
            <w:tcW w:w="4114" w:type="dxa"/>
            <w:vAlign w:val="center"/>
          </w:tcPr>
          <w:p w14:paraId="6ECC57DC" w14:textId="77777777" w:rsidR="00732557" w:rsidRDefault="008D304A">
            <w:pPr>
              <w:pStyle w:val="Heading1"/>
              <w:numPr>
                <w:ilvl w:val="1"/>
                <w:numId w:val="1"/>
              </w:numPr>
              <w:rPr>
                <w:rFonts w:ascii="Arial" w:hAnsi="Arial" w:cs="Arial"/>
              </w:rPr>
            </w:pPr>
            <w:bookmarkStart w:id="10" w:name="_Toc221153885"/>
            <w:r>
              <w:rPr>
                <w:rFonts w:ascii="Arial" w:hAnsi="Arial" w:cs="Arial"/>
              </w:rPr>
              <w:t>Entry requirement:</w:t>
            </w:r>
            <w:bookmarkEnd w:id="10"/>
            <w:r>
              <w:rPr>
                <w:rFonts w:ascii="Arial" w:hAnsi="Arial" w:cs="Arial"/>
              </w:rPr>
              <w:t xml:space="preserve"> </w:t>
            </w:r>
          </w:p>
        </w:tc>
        <w:tc>
          <w:tcPr>
            <w:tcW w:w="5531" w:type="dxa"/>
            <w:vAlign w:val="center"/>
          </w:tcPr>
          <w:p w14:paraId="3053868A" w14:textId="17ADE1F6" w:rsidR="00732557" w:rsidRPr="006576DF" w:rsidRDefault="008D304A" w:rsidP="006576DF">
            <w:pPr>
              <w:pStyle w:val="ListParagraph"/>
              <w:tabs>
                <w:tab w:val="left" w:pos="420"/>
              </w:tabs>
              <w:ind w:left="420"/>
              <w:rPr>
                <w:rFonts w:ascii="Arial" w:hAnsi="Arial" w:cs="Arial"/>
                <w:b/>
                <w:bCs/>
                <w:szCs w:val="24"/>
              </w:rPr>
            </w:pPr>
            <w:r w:rsidRPr="006576DF">
              <w:rPr>
                <w:rFonts w:ascii="Arial" w:hAnsi="Arial" w:cs="Arial"/>
                <w:b/>
                <w:bCs/>
                <w:szCs w:val="24"/>
              </w:rPr>
              <w:t>Industrial Electrician</w:t>
            </w:r>
            <w:r w:rsidR="006576DF">
              <w:rPr>
                <w:rFonts w:ascii="Arial" w:hAnsi="Arial" w:cs="Arial"/>
                <w:b/>
                <w:bCs/>
                <w:szCs w:val="24"/>
              </w:rPr>
              <w:t xml:space="preserve"> </w:t>
            </w:r>
            <w:r w:rsidRPr="006576DF">
              <w:rPr>
                <w:rFonts w:ascii="Arial" w:hAnsi="Arial" w:cs="Arial"/>
                <w:b/>
                <w:bCs/>
                <w:szCs w:val="24"/>
              </w:rPr>
              <w:t>Level-3</w:t>
            </w:r>
            <w:r w:rsidR="006576DF">
              <w:rPr>
                <w:rFonts w:ascii="Arial" w:hAnsi="Arial" w:cs="Arial"/>
                <w:b/>
                <w:bCs/>
                <w:szCs w:val="24"/>
              </w:rPr>
              <w:t>,</w:t>
            </w:r>
          </w:p>
          <w:p w14:paraId="2E5C1BB1" w14:textId="77777777" w:rsidR="006576DF" w:rsidRDefault="008D304A" w:rsidP="006576DF">
            <w:pPr>
              <w:pStyle w:val="ListParagraph"/>
              <w:tabs>
                <w:tab w:val="left" w:pos="420"/>
              </w:tabs>
              <w:ind w:left="420"/>
              <w:rPr>
                <w:rFonts w:ascii="Arial" w:hAnsi="Arial" w:cs="Arial"/>
                <w:b/>
                <w:bCs/>
                <w:szCs w:val="24"/>
              </w:rPr>
            </w:pPr>
            <w:r w:rsidRPr="006576DF">
              <w:rPr>
                <w:rFonts w:ascii="Arial" w:hAnsi="Arial" w:cs="Arial"/>
                <w:b/>
                <w:bCs/>
                <w:szCs w:val="24"/>
              </w:rPr>
              <w:t xml:space="preserve">Or </w:t>
            </w:r>
          </w:p>
          <w:p w14:paraId="0F5D1A1A" w14:textId="04C255A4" w:rsidR="00732557" w:rsidRPr="006576DF" w:rsidRDefault="008D304A" w:rsidP="006576DF">
            <w:pPr>
              <w:pStyle w:val="ListParagraph"/>
              <w:tabs>
                <w:tab w:val="left" w:pos="420"/>
              </w:tabs>
              <w:ind w:left="420"/>
              <w:rPr>
                <w:rFonts w:ascii="Arial" w:hAnsi="Arial" w:cs="Arial"/>
                <w:b/>
                <w:bCs/>
                <w:szCs w:val="24"/>
              </w:rPr>
            </w:pPr>
            <w:r w:rsidRPr="006576DF">
              <w:rPr>
                <w:rFonts w:ascii="Arial" w:hAnsi="Arial" w:cs="Arial"/>
                <w:b/>
                <w:bCs/>
                <w:szCs w:val="24"/>
              </w:rPr>
              <w:t>Equivalent qualification</w:t>
            </w:r>
          </w:p>
        </w:tc>
      </w:tr>
      <w:tr w:rsidR="00732557" w14:paraId="33A92783" w14:textId="77777777">
        <w:trPr>
          <w:trHeight w:val="416"/>
        </w:trPr>
        <w:tc>
          <w:tcPr>
            <w:tcW w:w="4114" w:type="dxa"/>
            <w:vAlign w:val="center"/>
          </w:tcPr>
          <w:p w14:paraId="1A51E30E" w14:textId="77777777" w:rsidR="00732557" w:rsidRDefault="008D304A">
            <w:pPr>
              <w:pStyle w:val="Heading1"/>
              <w:numPr>
                <w:ilvl w:val="1"/>
                <w:numId w:val="1"/>
              </w:numPr>
              <w:rPr>
                <w:rFonts w:ascii="Arial" w:hAnsi="Arial" w:cs="Arial"/>
              </w:rPr>
            </w:pPr>
            <w:bookmarkStart w:id="11" w:name="_Toc221153886"/>
            <w:r>
              <w:rPr>
                <w:rFonts w:ascii="Arial" w:hAnsi="Arial" w:cs="Arial"/>
              </w:rPr>
              <w:t>Trainer Qualification Requirement</w:t>
            </w:r>
            <w:bookmarkEnd w:id="11"/>
            <w:r>
              <w:rPr>
                <w:rFonts w:ascii="Arial" w:hAnsi="Arial" w:cs="Arial"/>
              </w:rPr>
              <w:t xml:space="preserve"> </w:t>
            </w:r>
          </w:p>
        </w:tc>
        <w:tc>
          <w:tcPr>
            <w:tcW w:w="5531" w:type="dxa"/>
            <w:vAlign w:val="center"/>
          </w:tcPr>
          <w:p w14:paraId="267D7E44" w14:textId="77777777" w:rsidR="006576DF" w:rsidRPr="006576DF" w:rsidRDefault="006576DF" w:rsidP="006576DF">
            <w:pPr>
              <w:pStyle w:val="ListParagraph"/>
              <w:tabs>
                <w:tab w:val="left" w:pos="420"/>
              </w:tabs>
              <w:ind w:left="420"/>
              <w:rPr>
                <w:rFonts w:ascii="Arial" w:hAnsi="Arial" w:cs="Arial"/>
                <w:b/>
                <w:bCs/>
                <w:szCs w:val="24"/>
              </w:rPr>
            </w:pPr>
            <w:r w:rsidRPr="006576DF">
              <w:rPr>
                <w:rFonts w:ascii="Arial" w:hAnsi="Arial" w:cs="Arial"/>
                <w:b/>
                <w:bCs/>
                <w:szCs w:val="24"/>
              </w:rPr>
              <w:t xml:space="preserve">BS/BSc/BE Engineering (Electrical/ Electronics) with 3 years of Experience </w:t>
            </w:r>
          </w:p>
          <w:p w14:paraId="3761AED3" w14:textId="77777777" w:rsidR="006576DF" w:rsidRPr="006576DF" w:rsidRDefault="006576DF" w:rsidP="006576DF">
            <w:pPr>
              <w:pStyle w:val="ListParagraph"/>
              <w:tabs>
                <w:tab w:val="left" w:pos="420"/>
              </w:tabs>
              <w:ind w:left="420"/>
              <w:rPr>
                <w:rFonts w:ascii="Arial" w:hAnsi="Arial" w:cs="Arial"/>
                <w:b/>
                <w:bCs/>
                <w:szCs w:val="24"/>
              </w:rPr>
            </w:pPr>
            <w:r w:rsidRPr="006576DF">
              <w:rPr>
                <w:rFonts w:ascii="Arial" w:hAnsi="Arial" w:cs="Arial"/>
                <w:b/>
                <w:bCs/>
                <w:szCs w:val="24"/>
              </w:rPr>
              <w:t>OR</w:t>
            </w:r>
          </w:p>
          <w:p w14:paraId="397CB05E" w14:textId="77777777" w:rsidR="006576DF" w:rsidRPr="006576DF" w:rsidRDefault="006576DF" w:rsidP="006576DF">
            <w:pPr>
              <w:pStyle w:val="ListParagraph"/>
              <w:tabs>
                <w:tab w:val="left" w:pos="420"/>
              </w:tabs>
              <w:ind w:left="420"/>
              <w:rPr>
                <w:rFonts w:ascii="Arial" w:hAnsi="Arial" w:cs="Arial"/>
                <w:b/>
                <w:bCs/>
                <w:szCs w:val="24"/>
              </w:rPr>
            </w:pPr>
            <w:proofErr w:type="gramStart"/>
            <w:r w:rsidRPr="006576DF">
              <w:rPr>
                <w:rFonts w:ascii="Arial" w:hAnsi="Arial" w:cs="Arial"/>
                <w:b/>
                <w:bCs/>
                <w:szCs w:val="24"/>
              </w:rPr>
              <w:t>B.Tech</w:t>
            </w:r>
            <w:proofErr w:type="gramEnd"/>
            <w:r w:rsidRPr="006576DF">
              <w:rPr>
                <w:rFonts w:ascii="Arial" w:hAnsi="Arial" w:cs="Arial"/>
                <w:b/>
                <w:bCs/>
                <w:szCs w:val="24"/>
              </w:rPr>
              <w:t xml:space="preserve"> (</w:t>
            </w:r>
            <w:proofErr w:type="spellStart"/>
            <w:r w:rsidRPr="006576DF">
              <w:rPr>
                <w:rFonts w:ascii="Arial" w:hAnsi="Arial" w:cs="Arial"/>
                <w:b/>
                <w:bCs/>
                <w:szCs w:val="24"/>
              </w:rPr>
              <w:t>Honour</w:t>
            </w:r>
            <w:proofErr w:type="spellEnd"/>
            <w:r w:rsidRPr="006576DF">
              <w:rPr>
                <w:rFonts w:ascii="Arial" w:hAnsi="Arial" w:cs="Arial"/>
                <w:b/>
                <w:bCs/>
                <w:szCs w:val="24"/>
              </w:rPr>
              <w:t xml:space="preserve">) / BS Technology (Electrical/ Electronics) with 3 years of Experience   </w:t>
            </w:r>
          </w:p>
          <w:p w14:paraId="7F86C635" w14:textId="77777777" w:rsidR="006576DF" w:rsidRPr="006576DF" w:rsidRDefault="006576DF" w:rsidP="006576DF">
            <w:pPr>
              <w:pStyle w:val="ListParagraph"/>
              <w:tabs>
                <w:tab w:val="left" w:pos="420"/>
              </w:tabs>
              <w:ind w:left="420"/>
              <w:rPr>
                <w:rFonts w:ascii="Arial" w:hAnsi="Arial" w:cs="Arial"/>
                <w:b/>
                <w:bCs/>
                <w:szCs w:val="24"/>
              </w:rPr>
            </w:pPr>
            <w:r w:rsidRPr="006576DF">
              <w:rPr>
                <w:rFonts w:ascii="Arial" w:hAnsi="Arial" w:cs="Arial"/>
                <w:b/>
                <w:bCs/>
                <w:szCs w:val="24"/>
              </w:rPr>
              <w:t>OR</w:t>
            </w:r>
          </w:p>
          <w:p w14:paraId="1F7A58B0" w14:textId="706EEB11" w:rsidR="00732557" w:rsidRPr="006576DF" w:rsidRDefault="006576DF" w:rsidP="006576DF">
            <w:pPr>
              <w:pStyle w:val="ListParagraph"/>
              <w:tabs>
                <w:tab w:val="left" w:pos="420"/>
              </w:tabs>
              <w:ind w:left="420"/>
              <w:rPr>
                <w:rFonts w:ascii="Arial" w:hAnsi="Arial" w:cs="Arial"/>
                <w:szCs w:val="24"/>
              </w:rPr>
            </w:pPr>
            <w:r w:rsidRPr="006576DF">
              <w:rPr>
                <w:rFonts w:ascii="Arial" w:hAnsi="Arial" w:cs="Arial"/>
                <w:b/>
                <w:bCs/>
                <w:szCs w:val="24"/>
              </w:rPr>
              <w:t>Diploma of Associate Engineers (DAE in Electrical/ Electronic) with 5 years’ experience</w:t>
            </w:r>
          </w:p>
        </w:tc>
      </w:tr>
      <w:tr w:rsidR="00732557" w14:paraId="18C9C19D" w14:textId="77777777">
        <w:trPr>
          <w:trHeight w:val="416"/>
        </w:trPr>
        <w:tc>
          <w:tcPr>
            <w:tcW w:w="4114" w:type="dxa"/>
            <w:vAlign w:val="center"/>
          </w:tcPr>
          <w:p w14:paraId="7B5DA2AE" w14:textId="77777777" w:rsidR="00732557" w:rsidRDefault="008D304A">
            <w:pPr>
              <w:pStyle w:val="Heading1"/>
              <w:numPr>
                <w:ilvl w:val="1"/>
                <w:numId w:val="1"/>
              </w:numPr>
              <w:rPr>
                <w:rFonts w:ascii="Arial" w:hAnsi="Arial" w:cs="Arial"/>
              </w:rPr>
            </w:pPr>
            <w:bookmarkStart w:id="12" w:name="_Toc221153887"/>
            <w:r>
              <w:rPr>
                <w:rFonts w:ascii="Arial" w:hAnsi="Arial" w:cs="Arial"/>
              </w:rPr>
              <w:t>Codes of Qualification (ISCED)</w:t>
            </w:r>
            <w:bookmarkEnd w:id="12"/>
          </w:p>
        </w:tc>
        <w:tc>
          <w:tcPr>
            <w:tcW w:w="5531" w:type="dxa"/>
            <w:vAlign w:val="center"/>
          </w:tcPr>
          <w:p w14:paraId="5236E219" w14:textId="3E840412" w:rsidR="00732557" w:rsidRPr="006576DF" w:rsidRDefault="008D304A">
            <w:pPr>
              <w:pStyle w:val="BodyText"/>
              <w:rPr>
                <w:rFonts w:ascii="Arial" w:hAnsi="Arial" w:cs="Arial"/>
                <w:szCs w:val="24"/>
              </w:rPr>
            </w:pPr>
            <w:r w:rsidRPr="006576DF">
              <w:rPr>
                <w:rFonts w:ascii="Arial" w:hAnsi="Arial" w:cs="Arial"/>
                <w:b/>
                <w:bCs/>
                <w:szCs w:val="24"/>
              </w:rPr>
              <w:t>Code:</w:t>
            </w:r>
            <w:r w:rsidRPr="006576DF">
              <w:rPr>
                <w:rFonts w:ascii="Arial" w:hAnsi="Arial" w:cs="Arial"/>
                <w:szCs w:val="24"/>
              </w:rPr>
              <w:t xml:space="preserve"> </w:t>
            </w:r>
            <w:r w:rsidR="004B3BD7" w:rsidRPr="006576DF">
              <w:rPr>
                <w:rFonts w:ascii="Arial" w:hAnsi="Arial" w:cs="Arial"/>
                <w:b/>
                <w:bCs/>
                <w:color w:val="0D0D0D" w:themeColor="text1" w:themeTint="F2"/>
              </w:rPr>
              <w:t>0713E&amp;E43</w:t>
            </w:r>
          </w:p>
          <w:p w14:paraId="1E8CC0B6" w14:textId="77777777" w:rsidR="00732557" w:rsidRPr="006576DF" w:rsidRDefault="008D304A" w:rsidP="00290FD6">
            <w:pPr>
              <w:rPr>
                <w:rFonts w:ascii="Arial" w:hAnsi="Arial" w:cs="Arial"/>
              </w:rPr>
            </w:pPr>
            <w:r w:rsidRPr="006576DF">
              <w:rPr>
                <w:rFonts w:ascii="Arial" w:hAnsi="Arial" w:cs="Arial"/>
                <w:b/>
                <w:bCs/>
                <w:lang w:val="en-AU"/>
              </w:rPr>
              <w:t>Description:</w:t>
            </w:r>
            <w:r w:rsidRPr="006576DF">
              <w:rPr>
                <w:rFonts w:ascii="Arial" w:hAnsi="Arial" w:cs="Arial"/>
                <w:lang w:val="en-AU"/>
              </w:rPr>
              <w:t xml:space="preserve"> </w:t>
            </w:r>
            <w:r w:rsidR="00290FD6" w:rsidRPr="006576DF">
              <w:rPr>
                <w:rFonts w:ascii="Arial" w:hAnsi="Arial" w:cs="Arial"/>
                <w:b/>
                <w:color w:val="0D0D0D" w:themeColor="text1" w:themeTint="F2"/>
              </w:rPr>
              <w:t xml:space="preserve">Transformer </w:t>
            </w:r>
            <w:r w:rsidRPr="006576DF">
              <w:rPr>
                <w:rFonts w:ascii="Arial" w:hAnsi="Arial" w:cs="Arial"/>
                <w:b/>
                <w:color w:val="0D0D0D" w:themeColor="text1" w:themeTint="F2"/>
              </w:rPr>
              <w:t>Technician</w:t>
            </w:r>
          </w:p>
        </w:tc>
      </w:tr>
      <w:bookmarkEnd w:id="6"/>
      <w:bookmarkEnd w:id="7"/>
      <w:bookmarkEnd w:id="8"/>
    </w:tbl>
    <w:p w14:paraId="0F15600E" w14:textId="77777777" w:rsidR="00732557" w:rsidRDefault="00732557">
      <w:pPr>
        <w:pStyle w:val="ListParagraph"/>
        <w:ind w:left="90"/>
        <w:jc w:val="both"/>
        <w:rPr>
          <w:rFonts w:ascii="Arial" w:hAnsi="Arial" w:cs="Arial"/>
          <w:color w:val="0D0D0D" w:themeColor="text1" w:themeTint="F2"/>
          <w:sz w:val="24"/>
          <w:szCs w:val="24"/>
        </w:rPr>
      </w:pPr>
    </w:p>
    <w:p w14:paraId="4212BF85" w14:textId="77777777" w:rsidR="00732557" w:rsidRDefault="00732557">
      <w:pPr>
        <w:rPr>
          <w:rFonts w:ascii="Arial" w:hAnsi="Arial" w:cs="Arial"/>
          <w:color w:val="0D0D0D" w:themeColor="text1" w:themeTint="F2"/>
          <w:sz w:val="24"/>
          <w:szCs w:val="24"/>
          <w:lang w:val="en-AU"/>
        </w:rPr>
      </w:pPr>
      <w:bookmarkStart w:id="13" w:name="_Toc46700687"/>
      <w:bookmarkStart w:id="14" w:name="_Toc479859631"/>
    </w:p>
    <w:p w14:paraId="644A2143" w14:textId="77777777" w:rsidR="00732557" w:rsidRDefault="008D304A">
      <w:pPr>
        <w:rPr>
          <w:rFonts w:ascii="Arial" w:hAnsi="Arial" w:cs="Arial"/>
          <w:color w:val="0D0D0D" w:themeColor="text1" w:themeTint="F2"/>
          <w:sz w:val="24"/>
          <w:szCs w:val="24"/>
          <w:lang w:val="en-AU"/>
        </w:rPr>
      </w:pPr>
      <w:r>
        <w:rPr>
          <w:rFonts w:ascii="Arial" w:hAnsi="Arial" w:cs="Arial"/>
          <w:color w:val="0D0D0D" w:themeColor="text1" w:themeTint="F2"/>
          <w:sz w:val="24"/>
          <w:szCs w:val="24"/>
          <w:lang w:val="en-AU"/>
        </w:rPr>
        <w:br w:type="page"/>
      </w:r>
    </w:p>
    <w:p w14:paraId="0AEB0047" w14:textId="77777777" w:rsidR="00732557" w:rsidRDefault="00732557">
      <w:pPr>
        <w:rPr>
          <w:rFonts w:ascii="Arial" w:hAnsi="Arial" w:cs="Arial"/>
          <w:color w:val="0D0D0D" w:themeColor="text1" w:themeTint="F2"/>
          <w:sz w:val="24"/>
          <w:szCs w:val="24"/>
          <w:lang w:val="en-AU"/>
        </w:rPr>
      </w:pPr>
    </w:p>
    <w:p w14:paraId="74765DB6" w14:textId="77777777" w:rsidR="00732557" w:rsidRDefault="008D304A">
      <w:pPr>
        <w:pStyle w:val="Heading1"/>
        <w:rPr>
          <w:rFonts w:ascii="Arial" w:hAnsi="Arial" w:cs="Arial"/>
        </w:rPr>
      </w:pPr>
      <w:bookmarkStart w:id="15" w:name="_Toc221153888"/>
      <w:r>
        <w:rPr>
          <w:rFonts w:ascii="Arial" w:hAnsi="Arial" w:cs="Arial"/>
        </w:rPr>
        <w:t>Summary of competencies</w:t>
      </w:r>
      <w:bookmarkEnd w:id="13"/>
      <w:bookmarkEnd w:id="15"/>
    </w:p>
    <w:p w14:paraId="7BF5F89D" w14:textId="77777777" w:rsidR="00732557" w:rsidRDefault="00732557">
      <w:pPr>
        <w:rPr>
          <w:rFonts w:ascii="Arial" w:hAnsi="Arial" w:cs="Arial"/>
          <w:color w:val="0D0D0D" w:themeColor="text1" w:themeTint="F2"/>
          <w:sz w:val="24"/>
          <w:szCs w:val="24"/>
          <w:lang w:val="en-AU"/>
        </w:rPr>
      </w:pPr>
    </w:p>
    <w:tbl>
      <w:tblPr>
        <w:tblStyle w:val="TableGrid"/>
        <w:tblW w:w="9607" w:type="dxa"/>
        <w:tblInd w:w="-252" w:type="dxa"/>
        <w:tblLayout w:type="fixed"/>
        <w:tblLook w:val="04A0" w:firstRow="1" w:lastRow="0" w:firstColumn="1" w:lastColumn="0" w:noHBand="0" w:noVBand="1"/>
      </w:tblPr>
      <w:tblGrid>
        <w:gridCol w:w="1687"/>
        <w:gridCol w:w="2784"/>
        <w:gridCol w:w="992"/>
        <w:gridCol w:w="1287"/>
        <w:gridCol w:w="607"/>
        <w:gridCol w:w="630"/>
        <w:gridCol w:w="1013"/>
        <w:gridCol w:w="607"/>
      </w:tblGrid>
      <w:tr w:rsidR="00732557" w14:paraId="2FB25457" w14:textId="77777777">
        <w:tc>
          <w:tcPr>
            <w:tcW w:w="1687" w:type="dxa"/>
            <w:vMerge w:val="restart"/>
            <w:vAlign w:val="center"/>
          </w:tcPr>
          <w:bookmarkEnd w:id="14"/>
          <w:p w14:paraId="264F95A6" w14:textId="4E9CF10B" w:rsidR="00732557" w:rsidRDefault="00D6766D">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Code</w:t>
            </w:r>
          </w:p>
        </w:tc>
        <w:tc>
          <w:tcPr>
            <w:tcW w:w="2784" w:type="dxa"/>
            <w:vMerge w:val="restart"/>
            <w:vAlign w:val="center"/>
          </w:tcPr>
          <w:p w14:paraId="562CC976" w14:textId="77777777" w:rsidR="00732557" w:rsidRDefault="008D304A">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Competency standard</w:t>
            </w:r>
          </w:p>
        </w:tc>
        <w:tc>
          <w:tcPr>
            <w:tcW w:w="992" w:type="dxa"/>
            <w:vMerge w:val="restart"/>
            <w:vAlign w:val="center"/>
          </w:tcPr>
          <w:p w14:paraId="0F398AA3" w14:textId="77777777" w:rsidR="00732557" w:rsidRDefault="008D304A">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 xml:space="preserve">NVQF Level </w:t>
            </w:r>
          </w:p>
        </w:tc>
        <w:tc>
          <w:tcPr>
            <w:tcW w:w="1287" w:type="dxa"/>
            <w:vMerge w:val="restart"/>
          </w:tcPr>
          <w:p w14:paraId="2D884FBB" w14:textId="77777777" w:rsidR="00732557" w:rsidRDefault="008D304A">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Category</w:t>
            </w:r>
          </w:p>
        </w:tc>
        <w:tc>
          <w:tcPr>
            <w:tcW w:w="2250" w:type="dxa"/>
            <w:gridSpan w:val="3"/>
          </w:tcPr>
          <w:p w14:paraId="61677B78" w14:textId="77777777" w:rsidR="00732557" w:rsidRDefault="008D304A">
            <w:pPr>
              <w:jc w:val="cente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Estimated contact hours</w:t>
            </w:r>
          </w:p>
        </w:tc>
        <w:tc>
          <w:tcPr>
            <w:tcW w:w="607" w:type="dxa"/>
            <w:vMerge w:val="restart"/>
          </w:tcPr>
          <w:p w14:paraId="59F88FD2" w14:textId="77777777" w:rsidR="00732557" w:rsidRDefault="008D304A">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 xml:space="preserve">Cr. Hr. </w:t>
            </w:r>
          </w:p>
        </w:tc>
      </w:tr>
      <w:tr w:rsidR="00732557" w14:paraId="6AAEB22A" w14:textId="77777777" w:rsidTr="00EF0087">
        <w:trPr>
          <w:trHeight w:val="251"/>
        </w:trPr>
        <w:tc>
          <w:tcPr>
            <w:tcW w:w="1687" w:type="dxa"/>
            <w:vMerge/>
            <w:vAlign w:val="center"/>
          </w:tcPr>
          <w:p w14:paraId="675A5A68" w14:textId="77777777" w:rsidR="00732557" w:rsidRDefault="00732557">
            <w:pPr>
              <w:rPr>
                <w:rFonts w:ascii="Arial" w:hAnsi="Arial" w:cs="Arial"/>
                <w:color w:val="0D0D0D" w:themeColor="text1" w:themeTint="F2"/>
                <w:sz w:val="22"/>
                <w:szCs w:val="22"/>
                <w:lang w:val="en-AU"/>
              </w:rPr>
            </w:pPr>
          </w:p>
        </w:tc>
        <w:tc>
          <w:tcPr>
            <w:tcW w:w="2784" w:type="dxa"/>
            <w:vMerge/>
            <w:vAlign w:val="center"/>
          </w:tcPr>
          <w:p w14:paraId="104B2898" w14:textId="77777777" w:rsidR="00732557" w:rsidRDefault="00732557">
            <w:pPr>
              <w:rPr>
                <w:rFonts w:ascii="Arial" w:hAnsi="Arial" w:cs="Arial"/>
                <w:color w:val="0D0D0D" w:themeColor="text1" w:themeTint="F2"/>
                <w:sz w:val="22"/>
                <w:szCs w:val="22"/>
                <w:lang w:val="en-AU"/>
              </w:rPr>
            </w:pPr>
          </w:p>
        </w:tc>
        <w:tc>
          <w:tcPr>
            <w:tcW w:w="992" w:type="dxa"/>
            <w:vMerge/>
            <w:vAlign w:val="center"/>
          </w:tcPr>
          <w:p w14:paraId="2E60F668" w14:textId="77777777" w:rsidR="00732557" w:rsidRDefault="00732557">
            <w:pPr>
              <w:rPr>
                <w:rFonts w:ascii="Arial" w:hAnsi="Arial" w:cs="Arial"/>
                <w:color w:val="0D0D0D" w:themeColor="text1" w:themeTint="F2"/>
                <w:sz w:val="22"/>
                <w:szCs w:val="22"/>
                <w:lang w:val="en-AU"/>
              </w:rPr>
            </w:pPr>
          </w:p>
        </w:tc>
        <w:tc>
          <w:tcPr>
            <w:tcW w:w="1287" w:type="dxa"/>
            <w:vMerge/>
          </w:tcPr>
          <w:p w14:paraId="58D9CD8B" w14:textId="77777777" w:rsidR="00732557" w:rsidRDefault="00732557">
            <w:pPr>
              <w:rPr>
                <w:rFonts w:ascii="Arial" w:hAnsi="Arial" w:cs="Arial"/>
                <w:color w:val="0D0D0D" w:themeColor="text1" w:themeTint="F2"/>
                <w:sz w:val="22"/>
                <w:szCs w:val="22"/>
                <w:lang w:val="en-AU"/>
              </w:rPr>
            </w:pPr>
          </w:p>
        </w:tc>
        <w:tc>
          <w:tcPr>
            <w:tcW w:w="607" w:type="dxa"/>
          </w:tcPr>
          <w:p w14:paraId="36AF3E90" w14:textId="77777777" w:rsidR="00732557" w:rsidRDefault="008D304A" w:rsidP="00DE242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lang w:val="en-AU"/>
              </w:rPr>
              <w:t>Th</w:t>
            </w:r>
          </w:p>
        </w:tc>
        <w:tc>
          <w:tcPr>
            <w:tcW w:w="630" w:type="dxa"/>
          </w:tcPr>
          <w:p w14:paraId="7BFFF7D2" w14:textId="77777777" w:rsidR="00732557" w:rsidRDefault="008D304A" w:rsidP="00DE2429">
            <w:pPr>
              <w:jc w:val="center"/>
              <w:rPr>
                <w:rFonts w:ascii="Arial" w:hAnsi="Arial" w:cs="Arial"/>
                <w:color w:val="0D0D0D" w:themeColor="text1" w:themeTint="F2"/>
                <w:sz w:val="22"/>
                <w:szCs w:val="22"/>
                <w:lang w:val="en-AU"/>
              </w:rPr>
            </w:pPr>
            <w:proofErr w:type="spellStart"/>
            <w:r>
              <w:rPr>
                <w:rFonts w:ascii="Arial" w:hAnsi="Arial" w:cs="Arial"/>
                <w:color w:val="0D0D0D" w:themeColor="text1" w:themeTint="F2"/>
                <w:sz w:val="22"/>
                <w:szCs w:val="22"/>
                <w:lang w:val="en-AU"/>
              </w:rPr>
              <w:t>Pr</w:t>
            </w:r>
            <w:proofErr w:type="spellEnd"/>
          </w:p>
        </w:tc>
        <w:tc>
          <w:tcPr>
            <w:tcW w:w="1013" w:type="dxa"/>
          </w:tcPr>
          <w:p w14:paraId="25D32781" w14:textId="77777777" w:rsidR="00732557" w:rsidRDefault="008D304A" w:rsidP="00DE242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lang w:val="en-AU"/>
              </w:rPr>
              <w:t>Tot.</w:t>
            </w:r>
          </w:p>
        </w:tc>
        <w:tc>
          <w:tcPr>
            <w:tcW w:w="607" w:type="dxa"/>
            <w:vMerge/>
          </w:tcPr>
          <w:p w14:paraId="309F4F37" w14:textId="77777777" w:rsidR="00732557" w:rsidRDefault="00732557">
            <w:pPr>
              <w:rPr>
                <w:rFonts w:ascii="Arial" w:hAnsi="Arial" w:cs="Arial"/>
                <w:color w:val="0D0D0D" w:themeColor="text1" w:themeTint="F2"/>
                <w:sz w:val="22"/>
                <w:szCs w:val="22"/>
                <w:lang w:val="en-AU"/>
              </w:rPr>
            </w:pPr>
          </w:p>
        </w:tc>
      </w:tr>
      <w:tr w:rsidR="00732557" w14:paraId="123C9503" w14:textId="77777777" w:rsidTr="00EF0087">
        <w:trPr>
          <w:trHeight w:val="301"/>
        </w:trPr>
        <w:tc>
          <w:tcPr>
            <w:tcW w:w="1687" w:type="dxa"/>
            <w:vAlign w:val="center"/>
          </w:tcPr>
          <w:p w14:paraId="4AF5F682" w14:textId="2BFC2C6A" w:rsidR="00732557" w:rsidRDefault="008D304A">
            <w:pPr>
              <w:jc w:val="center"/>
              <w:rPr>
                <w:rFonts w:ascii="Arial" w:hAnsi="Arial" w:cs="Arial"/>
                <w:b/>
                <w:color w:val="0D0D0D" w:themeColor="text1" w:themeTint="F2"/>
                <w:sz w:val="22"/>
                <w:szCs w:val="22"/>
                <w:lang w:val="en-AU"/>
              </w:rPr>
            </w:pPr>
            <w:r>
              <w:rPr>
                <w:rFonts w:ascii="Arial" w:hAnsi="Arial" w:cs="Arial"/>
                <w:b/>
                <w:bCs/>
                <w:color w:val="0D0D0D" w:themeColor="text1" w:themeTint="F2"/>
                <w:sz w:val="22"/>
                <w:szCs w:val="22"/>
              </w:rPr>
              <w:t>0713E&amp;E</w:t>
            </w:r>
            <w:r w:rsidR="004B3BD7">
              <w:rPr>
                <w:rFonts w:ascii="Arial" w:hAnsi="Arial" w:cs="Arial"/>
                <w:b/>
                <w:bCs/>
                <w:color w:val="0D0D0D" w:themeColor="text1" w:themeTint="F2"/>
                <w:sz w:val="22"/>
                <w:szCs w:val="22"/>
              </w:rPr>
              <w:t>43</w:t>
            </w:r>
            <w:r>
              <w:rPr>
                <w:rFonts w:ascii="Arial" w:hAnsi="Arial" w:cs="Arial"/>
                <w:b/>
                <w:bCs/>
                <w:color w:val="0D0D0D" w:themeColor="text1" w:themeTint="F2"/>
                <w:sz w:val="22"/>
                <w:szCs w:val="22"/>
              </w:rPr>
              <w:t>01</w:t>
            </w:r>
          </w:p>
        </w:tc>
        <w:tc>
          <w:tcPr>
            <w:tcW w:w="2784" w:type="dxa"/>
            <w:vAlign w:val="center"/>
          </w:tcPr>
          <w:p w14:paraId="58FEBFBA" w14:textId="77777777" w:rsidR="00732557" w:rsidRDefault="002673A5">
            <w:pPr>
              <w:rPr>
                <w:rFonts w:ascii="Arial" w:hAnsi="Arial" w:cs="Arial"/>
                <w:b/>
                <w:bCs/>
                <w:color w:val="0D0D0D" w:themeColor="text1" w:themeTint="F2"/>
                <w:sz w:val="22"/>
                <w:szCs w:val="22"/>
                <w:lang w:val="en-AU"/>
              </w:rPr>
            </w:pPr>
            <w:r w:rsidRPr="002673A5">
              <w:rPr>
                <w:rFonts w:ascii="Arial" w:hAnsi="Arial" w:cs="Arial"/>
                <w:b/>
                <w:bCs/>
                <w:color w:val="0D0D0D" w:themeColor="text1" w:themeTint="F2"/>
                <w:sz w:val="22"/>
                <w:szCs w:val="22"/>
              </w:rPr>
              <w:t>Maintain Safe Working Environment of Transformer</w:t>
            </w:r>
          </w:p>
        </w:tc>
        <w:tc>
          <w:tcPr>
            <w:tcW w:w="992" w:type="dxa"/>
            <w:vAlign w:val="center"/>
          </w:tcPr>
          <w:p w14:paraId="400E2EFE" w14:textId="77777777" w:rsidR="00732557" w:rsidRDefault="008D304A">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7B2D99BE" w14:textId="77777777" w:rsidR="00732557" w:rsidRDefault="008D304A" w:rsidP="003160EB">
            <w:pPr>
              <w:jc w:val="center"/>
              <w:rPr>
                <w:rFonts w:ascii="Arial" w:hAnsi="Arial" w:cs="Arial"/>
                <w:color w:val="0D0D0D" w:themeColor="text1" w:themeTint="F2"/>
                <w:sz w:val="22"/>
                <w:szCs w:val="22"/>
              </w:rPr>
            </w:pPr>
            <w:r>
              <w:rPr>
                <w:rFonts w:ascii="Arial" w:hAnsi="Arial" w:cs="Arial"/>
                <w:color w:val="0D0D0D" w:themeColor="text1" w:themeTint="F2"/>
                <w:sz w:val="22"/>
                <w:szCs w:val="22"/>
              </w:rPr>
              <w:t>Functional</w:t>
            </w:r>
          </w:p>
        </w:tc>
        <w:tc>
          <w:tcPr>
            <w:tcW w:w="607" w:type="dxa"/>
            <w:vAlign w:val="center"/>
          </w:tcPr>
          <w:p w14:paraId="1F6FF534" w14:textId="56ADEB48" w:rsidR="00732557" w:rsidRDefault="00EF0087"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10</w:t>
            </w:r>
          </w:p>
        </w:tc>
        <w:tc>
          <w:tcPr>
            <w:tcW w:w="630" w:type="dxa"/>
            <w:vAlign w:val="center"/>
          </w:tcPr>
          <w:p w14:paraId="251E8404" w14:textId="4BA8D3F6" w:rsidR="00732557" w:rsidRDefault="00D6766D"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4</w:t>
            </w:r>
            <w:r w:rsidR="00EF0087">
              <w:rPr>
                <w:rFonts w:ascii="Arial" w:hAnsi="Arial" w:cs="Arial"/>
                <w:color w:val="0D0D0D" w:themeColor="text1" w:themeTint="F2"/>
                <w:sz w:val="22"/>
                <w:szCs w:val="22"/>
              </w:rPr>
              <w:t>0</w:t>
            </w:r>
          </w:p>
        </w:tc>
        <w:tc>
          <w:tcPr>
            <w:tcW w:w="1013" w:type="dxa"/>
            <w:vAlign w:val="center"/>
          </w:tcPr>
          <w:p w14:paraId="1EBB42CE" w14:textId="2BF66519" w:rsidR="00732557"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50</w:t>
            </w:r>
          </w:p>
        </w:tc>
        <w:tc>
          <w:tcPr>
            <w:tcW w:w="607" w:type="dxa"/>
            <w:vAlign w:val="center"/>
          </w:tcPr>
          <w:p w14:paraId="10FE98E7" w14:textId="77777777" w:rsidR="00732557" w:rsidRDefault="008D304A"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3</w:t>
            </w:r>
          </w:p>
        </w:tc>
      </w:tr>
      <w:tr w:rsidR="00732557" w14:paraId="3AAEDF6B" w14:textId="77777777" w:rsidTr="00EF0087">
        <w:tc>
          <w:tcPr>
            <w:tcW w:w="1687" w:type="dxa"/>
            <w:vAlign w:val="center"/>
          </w:tcPr>
          <w:p w14:paraId="392D4552" w14:textId="41FC00EA" w:rsidR="00732557" w:rsidRDefault="008D304A">
            <w:pPr>
              <w:jc w:val="center"/>
              <w:rPr>
                <w:rFonts w:ascii="Arial" w:hAnsi="Arial" w:cs="Arial"/>
                <w:b/>
                <w:color w:val="0D0D0D" w:themeColor="text1" w:themeTint="F2"/>
                <w:sz w:val="22"/>
                <w:szCs w:val="22"/>
                <w:lang w:val="en-AU"/>
              </w:rPr>
            </w:pPr>
            <w:r>
              <w:rPr>
                <w:rFonts w:ascii="Arial" w:hAnsi="Arial" w:cs="Arial"/>
                <w:b/>
                <w:bCs/>
                <w:color w:val="0D0D0D" w:themeColor="text1" w:themeTint="F2"/>
                <w:sz w:val="22"/>
                <w:szCs w:val="22"/>
              </w:rPr>
              <w:t>0713E&amp;E</w:t>
            </w:r>
            <w:r w:rsidR="004B3BD7">
              <w:rPr>
                <w:rFonts w:ascii="Arial" w:hAnsi="Arial" w:cs="Arial"/>
                <w:b/>
                <w:bCs/>
                <w:color w:val="0D0D0D" w:themeColor="text1" w:themeTint="F2"/>
                <w:sz w:val="22"/>
                <w:szCs w:val="22"/>
              </w:rPr>
              <w:t>43</w:t>
            </w:r>
            <w:r>
              <w:rPr>
                <w:rFonts w:ascii="Arial" w:hAnsi="Arial" w:cs="Arial"/>
                <w:b/>
                <w:bCs/>
                <w:color w:val="0D0D0D" w:themeColor="text1" w:themeTint="F2"/>
                <w:sz w:val="22"/>
                <w:szCs w:val="22"/>
              </w:rPr>
              <w:t>02</w:t>
            </w:r>
          </w:p>
        </w:tc>
        <w:tc>
          <w:tcPr>
            <w:tcW w:w="2784" w:type="dxa"/>
            <w:vAlign w:val="center"/>
          </w:tcPr>
          <w:p w14:paraId="18C91B3B" w14:textId="77777777" w:rsidR="00732557" w:rsidRDefault="002673A5">
            <w:pPr>
              <w:rPr>
                <w:rFonts w:ascii="Arial" w:hAnsi="Arial" w:cs="Arial"/>
                <w:b/>
                <w:bCs/>
                <w:color w:val="0D0D0D" w:themeColor="text1" w:themeTint="F2"/>
                <w:sz w:val="22"/>
                <w:szCs w:val="22"/>
                <w:lang w:val="en-AU"/>
              </w:rPr>
            </w:pPr>
            <w:r w:rsidRPr="002673A5">
              <w:rPr>
                <w:rFonts w:ascii="Arial" w:hAnsi="Arial" w:cs="Arial"/>
                <w:b/>
                <w:bCs/>
                <w:color w:val="0D0D0D" w:themeColor="text1" w:themeTint="F2"/>
                <w:sz w:val="22"/>
                <w:szCs w:val="22"/>
              </w:rPr>
              <w:t>Perform Installation and Commissioning of Transformer</w:t>
            </w:r>
          </w:p>
        </w:tc>
        <w:tc>
          <w:tcPr>
            <w:tcW w:w="992" w:type="dxa"/>
            <w:vAlign w:val="center"/>
          </w:tcPr>
          <w:p w14:paraId="76266200" w14:textId="77777777" w:rsidR="00732557" w:rsidRDefault="008D304A">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398A835A" w14:textId="77777777" w:rsidR="00732557" w:rsidRDefault="008D304A" w:rsidP="003160EB">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Technical</w:t>
            </w:r>
          </w:p>
        </w:tc>
        <w:tc>
          <w:tcPr>
            <w:tcW w:w="607" w:type="dxa"/>
            <w:vAlign w:val="center"/>
          </w:tcPr>
          <w:p w14:paraId="11DDD629" w14:textId="2C6FC24B" w:rsidR="00732557" w:rsidRDefault="003160EB"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1</w:t>
            </w:r>
            <w:r w:rsidR="00D6766D">
              <w:rPr>
                <w:rFonts w:ascii="Arial" w:hAnsi="Arial" w:cs="Arial"/>
                <w:color w:val="0D0D0D" w:themeColor="text1" w:themeTint="F2"/>
                <w:sz w:val="22"/>
                <w:szCs w:val="22"/>
              </w:rPr>
              <w:t>0</w:t>
            </w:r>
          </w:p>
        </w:tc>
        <w:tc>
          <w:tcPr>
            <w:tcW w:w="630" w:type="dxa"/>
            <w:vAlign w:val="center"/>
          </w:tcPr>
          <w:p w14:paraId="066D9ACB" w14:textId="2ABF636E" w:rsidR="00732557"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80</w:t>
            </w:r>
          </w:p>
        </w:tc>
        <w:tc>
          <w:tcPr>
            <w:tcW w:w="1013" w:type="dxa"/>
            <w:vAlign w:val="center"/>
          </w:tcPr>
          <w:p w14:paraId="35D8248E" w14:textId="6FEFED43" w:rsidR="00732557"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90</w:t>
            </w:r>
          </w:p>
        </w:tc>
        <w:tc>
          <w:tcPr>
            <w:tcW w:w="607" w:type="dxa"/>
            <w:vAlign w:val="center"/>
          </w:tcPr>
          <w:p w14:paraId="3FFF2803" w14:textId="31EF8FF1" w:rsidR="00732557"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5</w:t>
            </w:r>
          </w:p>
        </w:tc>
      </w:tr>
      <w:tr w:rsidR="00D6766D" w14:paraId="16D76F72" w14:textId="77777777" w:rsidTr="00EF0087">
        <w:tc>
          <w:tcPr>
            <w:tcW w:w="1687" w:type="dxa"/>
            <w:vAlign w:val="center"/>
          </w:tcPr>
          <w:p w14:paraId="61BDEE07" w14:textId="396378B3" w:rsidR="00D6766D" w:rsidRDefault="00D6766D" w:rsidP="00D6766D">
            <w:pPr>
              <w:jc w:val="center"/>
              <w:rPr>
                <w:rFonts w:ascii="Arial" w:hAnsi="Arial" w:cs="Arial"/>
                <w:b/>
                <w:color w:val="0D0D0D" w:themeColor="text1" w:themeTint="F2"/>
                <w:sz w:val="22"/>
                <w:szCs w:val="22"/>
                <w:lang w:val="en-AU"/>
              </w:rPr>
            </w:pPr>
            <w:r>
              <w:rPr>
                <w:rFonts w:ascii="Arial" w:hAnsi="Arial" w:cs="Arial"/>
                <w:b/>
                <w:bCs/>
                <w:color w:val="0D0D0D" w:themeColor="text1" w:themeTint="F2"/>
                <w:sz w:val="22"/>
                <w:szCs w:val="22"/>
              </w:rPr>
              <w:t>0713E&amp;E4303</w:t>
            </w:r>
          </w:p>
        </w:tc>
        <w:tc>
          <w:tcPr>
            <w:tcW w:w="2784" w:type="dxa"/>
            <w:vAlign w:val="center"/>
          </w:tcPr>
          <w:p w14:paraId="4E615A6F" w14:textId="77777777" w:rsidR="00D6766D" w:rsidRDefault="00D6766D" w:rsidP="00D6766D">
            <w:pPr>
              <w:rPr>
                <w:rFonts w:ascii="Arial" w:hAnsi="Arial" w:cs="Arial"/>
                <w:b/>
                <w:bCs/>
                <w:color w:val="0D0D0D" w:themeColor="text1" w:themeTint="F2"/>
                <w:sz w:val="22"/>
                <w:szCs w:val="22"/>
                <w:lang w:val="en-AU"/>
              </w:rPr>
            </w:pPr>
            <w:r w:rsidRPr="002673A5">
              <w:rPr>
                <w:rFonts w:ascii="Arial" w:hAnsi="Arial" w:cs="Arial"/>
                <w:b/>
                <w:bCs/>
                <w:color w:val="0D0D0D" w:themeColor="text1" w:themeTint="F2"/>
                <w:sz w:val="22"/>
                <w:szCs w:val="22"/>
              </w:rPr>
              <w:t>Perform Preventive Maintenance of Transformer</w:t>
            </w:r>
          </w:p>
        </w:tc>
        <w:tc>
          <w:tcPr>
            <w:tcW w:w="992" w:type="dxa"/>
            <w:vAlign w:val="center"/>
          </w:tcPr>
          <w:p w14:paraId="07D730A4"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6571AEA9"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Technical</w:t>
            </w:r>
          </w:p>
        </w:tc>
        <w:tc>
          <w:tcPr>
            <w:tcW w:w="607" w:type="dxa"/>
            <w:vAlign w:val="center"/>
          </w:tcPr>
          <w:p w14:paraId="5546743E" w14:textId="6E3F4B87" w:rsidR="00D6766D"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20</w:t>
            </w:r>
          </w:p>
        </w:tc>
        <w:tc>
          <w:tcPr>
            <w:tcW w:w="630" w:type="dxa"/>
            <w:vAlign w:val="center"/>
          </w:tcPr>
          <w:p w14:paraId="0AE6491E" w14:textId="7F151FB8" w:rsidR="00D6766D" w:rsidRDefault="00D6766D"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8</w:t>
            </w:r>
            <w:r w:rsidR="00EF0087">
              <w:rPr>
                <w:rFonts w:ascii="Arial" w:hAnsi="Arial" w:cs="Arial"/>
                <w:color w:val="0D0D0D" w:themeColor="text1" w:themeTint="F2"/>
                <w:sz w:val="22"/>
                <w:szCs w:val="22"/>
              </w:rPr>
              <w:t>0</w:t>
            </w:r>
          </w:p>
        </w:tc>
        <w:tc>
          <w:tcPr>
            <w:tcW w:w="1013" w:type="dxa"/>
            <w:vAlign w:val="center"/>
          </w:tcPr>
          <w:p w14:paraId="3F8FA82A" w14:textId="7074F2C1" w:rsidR="00D6766D"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100</w:t>
            </w:r>
          </w:p>
        </w:tc>
        <w:tc>
          <w:tcPr>
            <w:tcW w:w="607" w:type="dxa"/>
            <w:vAlign w:val="center"/>
          </w:tcPr>
          <w:p w14:paraId="053329CE" w14:textId="62EEB223" w:rsidR="00D6766D"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6</w:t>
            </w:r>
          </w:p>
        </w:tc>
      </w:tr>
      <w:tr w:rsidR="00D6766D" w14:paraId="7B7438D1" w14:textId="77777777" w:rsidTr="00EF0087">
        <w:tc>
          <w:tcPr>
            <w:tcW w:w="1687" w:type="dxa"/>
            <w:vAlign w:val="center"/>
          </w:tcPr>
          <w:p w14:paraId="61DB3750" w14:textId="6F963209" w:rsidR="00D6766D" w:rsidRDefault="00D6766D" w:rsidP="00D6766D">
            <w:pPr>
              <w:jc w:val="center"/>
              <w:rPr>
                <w:rFonts w:ascii="Arial" w:hAnsi="Arial" w:cs="Arial"/>
                <w:b/>
                <w:color w:val="0D0D0D" w:themeColor="text1" w:themeTint="F2"/>
                <w:sz w:val="22"/>
                <w:szCs w:val="22"/>
                <w:lang w:val="en-AU"/>
              </w:rPr>
            </w:pPr>
            <w:r>
              <w:rPr>
                <w:rFonts w:ascii="Arial" w:hAnsi="Arial" w:cs="Arial"/>
                <w:b/>
                <w:bCs/>
                <w:color w:val="0D0D0D" w:themeColor="text1" w:themeTint="F2"/>
                <w:sz w:val="22"/>
                <w:szCs w:val="22"/>
              </w:rPr>
              <w:t>0713E&amp;E4304</w:t>
            </w:r>
          </w:p>
        </w:tc>
        <w:tc>
          <w:tcPr>
            <w:tcW w:w="2784" w:type="dxa"/>
            <w:vAlign w:val="center"/>
          </w:tcPr>
          <w:p w14:paraId="31E5DC2B" w14:textId="2174D1B8" w:rsidR="00D6766D" w:rsidRDefault="00D6766D" w:rsidP="00D6766D">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 xml:space="preserve">Perform Corrective Maintenance of Transformer </w:t>
            </w:r>
          </w:p>
        </w:tc>
        <w:tc>
          <w:tcPr>
            <w:tcW w:w="992" w:type="dxa"/>
            <w:vAlign w:val="center"/>
          </w:tcPr>
          <w:p w14:paraId="5A3C2ADF"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51459144"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Technical</w:t>
            </w:r>
          </w:p>
        </w:tc>
        <w:tc>
          <w:tcPr>
            <w:tcW w:w="607" w:type="dxa"/>
            <w:vAlign w:val="center"/>
          </w:tcPr>
          <w:p w14:paraId="74E2B8E3" w14:textId="22376763" w:rsidR="00D6766D" w:rsidRDefault="00EF0087"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10</w:t>
            </w:r>
          </w:p>
        </w:tc>
        <w:tc>
          <w:tcPr>
            <w:tcW w:w="630" w:type="dxa"/>
            <w:vAlign w:val="center"/>
          </w:tcPr>
          <w:p w14:paraId="38DBDED7" w14:textId="00A6A87D" w:rsidR="00D6766D" w:rsidRDefault="00EF0087"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60</w:t>
            </w:r>
          </w:p>
        </w:tc>
        <w:tc>
          <w:tcPr>
            <w:tcW w:w="1013" w:type="dxa"/>
            <w:vAlign w:val="center"/>
          </w:tcPr>
          <w:p w14:paraId="6600BA0A" w14:textId="0E726C94" w:rsidR="00D6766D"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70</w:t>
            </w:r>
          </w:p>
        </w:tc>
        <w:tc>
          <w:tcPr>
            <w:tcW w:w="607" w:type="dxa"/>
            <w:vAlign w:val="center"/>
          </w:tcPr>
          <w:p w14:paraId="44EE0CF7" w14:textId="08677476" w:rsidR="00D6766D"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4</w:t>
            </w:r>
          </w:p>
        </w:tc>
      </w:tr>
      <w:tr w:rsidR="00D6766D" w14:paraId="3A3D2436" w14:textId="77777777" w:rsidTr="00EF0087">
        <w:tc>
          <w:tcPr>
            <w:tcW w:w="1687" w:type="dxa"/>
            <w:vAlign w:val="center"/>
          </w:tcPr>
          <w:p w14:paraId="34B4A901" w14:textId="33076793" w:rsidR="00D6766D" w:rsidRDefault="00D6766D" w:rsidP="00D6766D">
            <w:pPr>
              <w:jc w:val="center"/>
              <w:rPr>
                <w:rFonts w:ascii="Arial" w:hAnsi="Arial" w:cs="Arial"/>
                <w:b/>
                <w:color w:val="0D0D0D" w:themeColor="text1" w:themeTint="F2"/>
                <w:sz w:val="22"/>
                <w:szCs w:val="22"/>
                <w:lang w:val="en-AU"/>
              </w:rPr>
            </w:pPr>
            <w:r>
              <w:rPr>
                <w:rFonts w:ascii="Arial" w:hAnsi="Arial" w:cs="Arial"/>
                <w:b/>
                <w:bCs/>
                <w:color w:val="0D0D0D" w:themeColor="text1" w:themeTint="F2"/>
                <w:sz w:val="22"/>
                <w:szCs w:val="22"/>
              </w:rPr>
              <w:t>0713E&amp;E4305</w:t>
            </w:r>
          </w:p>
        </w:tc>
        <w:tc>
          <w:tcPr>
            <w:tcW w:w="2784" w:type="dxa"/>
            <w:vAlign w:val="center"/>
          </w:tcPr>
          <w:p w14:paraId="11C4679A" w14:textId="3E394F94" w:rsidR="00D6766D" w:rsidRDefault="00D6766D" w:rsidP="00D6766D">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 xml:space="preserve">Perform Transformer Winding operation </w:t>
            </w:r>
          </w:p>
        </w:tc>
        <w:tc>
          <w:tcPr>
            <w:tcW w:w="992" w:type="dxa"/>
            <w:vAlign w:val="center"/>
          </w:tcPr>
          <w:p w14:paraId="36C7496D"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1658A335" w14:textId="77777777" w:rsidR="00D6766D" w:rsidRDefault="00D6766D" w:rsidP="00D6766D">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Technical</w:t>
            </w:r>
          </w:p>
        </w:tc>
        <w:tc>
          <w:tcPr>
            <w:tcW w:w="607" w:type="dxa"/>
            <w:vAlign w:val="center"/>
          </w:tcPr>
          <w:p w14:paraId="6179DC1A" w14:textId="73128C07" w:rsidR="00D6766D"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10</w:t>
            </w:r>
          </w:p>
        </w:tc>
        <w:tc>
          <w:tcPr>
            <w:tcW w:w="630" w:type="dxa"/>
            <w:vAlign w:val="center"/>
          </w:tcPr>
          <w:p w14:paraId="1AFDC5F6" w14:textId="66716A74" w:rsidR="00D6766D"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100</w:t>
            </w:r>
          </w:p>
        </w:tc>
        <w:tc>
          <w:tcPr>
            <w:tcW w:w="1013" w:type="dxa"/>
            <w:vAlign w:val="center"/>
          </w:tcPr>
          <w:p w14:paraId="14A03328" w14:textId="5AEAB83F" w:rsidR="00D6766D" w:rsidRDefault="00D6766D"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1</w:t>
            </w:r>
            <w:r w:rsidR="00273A79">
              <w:rPr>
                <w:rFonts w:ascii="Arial" w:hAnsi="Arial" w:cs="Arial"/>
                <w:color w:val="0D0D0D" w:themeColor="text1" w:themeTint="F2"/>
                <w:sz w:val="22"/>
                <w:szCs w:val="22"/>
              </w:rPr>
              <w:t>10</w:t>
            </w:r>
          </w:p>
        </w:tc>
        <w:tc>
          <w:tcPr>
            <w:tcW w:w="607" w:type="dxa"/>
            <w:vAlign w:val="center"/>
          </w:tcPr>
          <w:p w14:paraId="60D72F44" w14:textId="7FC78972" w:rsidR="00D6766D"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6</w:t>
            </w:r>
          </w:p>
        </w:tc>
      </w:tr>
      <w:tr w:rsidR="00732557" w14:paraId="3F263FBB" w14:textId="77777777" w:rsidTr="00EF0087">
        <w:trPr>
          <w:trHeight w:val="90"/>
        </w:trPr>
        <w:tc>
          <w:tcPr>
            <w:tcW w:w="1687" w:type="dxa"/>
            <w:vAlign w:val="center"/>
          </w:tcPr>
          <w:p w14:paraId="56A303A8" w14:textId="69B2954F" w:rsidR="00732557" w:rsidRDefault="008D304A">
            <w:pPr>
              <w:jc w:val="center"/>
              <w:rPr>
                <w:rFonts w:ascii="Arial" w:hAnsi="Arial" w:cs="Arial"/>
                <w:b/>
                <w:color w:val="0D0D0D" w:themeColor="text1" w:themeTint="F2"/>
                <w:sz w:val="22"/>
                <w:szCs w:val="22"/>
              </w:rPr>
            </w:pPr>
            <w:r>
              <w:rPr>
                <w:rFonts w:ascii="Arial" w:hAnsi="Arial" w:cs="Arial"/>
                <w:b/>
                <w:bCs/>
                <w:color w:val="0D0D0D" w:themeColor="text1" w:themeTint="F2"/>
                <w:sz w:val="22"/>
                <w:szCs w:val="22"/>
              </w:rPr>
              <w:t>0713E&amp;E</w:t>
            </w:r>
            <w:r w:rsidR="004B3BD7">
              <w:rPr>
                <w:rFonts w:ascii="Arial" w:hAnsi="Arial" w:cs="Arial"/>
                <w:b/>
                <w:bCs/>
                <w:color w:val="0D0D0D" w:themeColor="text1" w:themeTint="F2"/>
                <w:sz w:val="22"/>
                <w:szCs w:val="22"/>
              </w:rPr>
              <w:t>43</w:t>
            </w:r>
            <w:r>
              <w:rPr>
                <w:rFonts w:ascii="Arial" w:hAnsi="Arial" w:cs="Arial"/>
                <w:b/>
                <w:bCs/>
                <w:color w:val="0D0D0D" w:themeColor="text1" w:themeTint="F2"/>
                <w:sz w:val="22"/>
                <w:szCs w:val="22"/>
              </w:rPr>
              <w:t>06</w:t>
            </w:r>
          </w:p>
        </w:tc>
        <w:tc>
          <w:tcPr>
            <w:tcW w:w="2784" w:type="dxa"/>
            <w:vAlign w:val="center"/>
          </w:tcPr>
          <w:p w14:paraId="46D02E48" w14:textId="1BB18272" w:rsidR="00732557" w:rsidRDefault="002D13FA">
            <w:pPr>
              <w:rPr>
                <w:rFonts w:ascii="Arial" w:hAnsi="Arial" w:cs="Arial"/>
                <w:b/>
                <w:bCs/>
                <w:color w:val="0D0D0D" w:themeColor="text1" w:themeTint="F2"/>
                <w:sz w:val="22"/>
                <w:szCs w:val="22"/>
                <w:lang w:val="en-AU"/>
              </w:rPr>
            </w:pPr>
            <w:r>
              <w:rPr>
                <w:rFonts w:ascii="Arial" w:hAnsi="Arial" w:cs="Arial"/>
                <w:b/>
                <w:bCs/>
                <w:color w:val="0D0D0D" w:themeColor="text1" w:themeTint="F2"/>
                <w:sz w:val="22"/>
                <w:szCs w:val="22"/>
                <w:lang w:val="en-AU"/>
              </w:rPr>
              <w:t>Fabricate</w:t>
            </w:r>
            <w:r w:rsidR="003160EB">
              <w:rPr>
                <w:rFonts w:ascii="Arial" w:hAnsi="Arial" w:cs="Arial"/>
                <w:b/>
                <w:bCs/>
                <w:color w:val="0D0D0D" w:themeColor="text1" w:themeTint="F2"/>
                <w:sz w:val="22"/>
                <w:szCs w:val="22"/>
                <w:lang w:val="en-AU"/>
              </w:rPr>
              <w:t xml:space="preserve"> and weld </w:t>
            </w:r>
            <w:r>
              <w:rPr>
                <w:rFonts w:ascii="Arial" w:hAnsi="Arial" w:cs="Arial"/>
                <w:b/>
                <w:bCs/>
                <w:color w:val="0D0D0D" w:themeColor="text1" w:themeTint="F2"/>
                <w:sz w:val="22"/>
                <w:szCs w:val="22"/>
                <w:lang w:val="en-AU"/>
              </w:rPr>
              <w:t>transformer</w:t>
            </w:r>
            <w:r w:rsidR="003160EB">
              <w:rPr>
                <w:rFonts w:ascii="Arial" w:hAnsi="Arial" w:cs="Arial"/>
                <w:b/>
                <w:bCs/>
                <w:color w:val="0D0D0D" w:themeColor="text1" w:themeTint="F2"/>
                <w:sz w:val="22"/>
                <w:szCs w:val="22"/>
                <w:lang w:val="en-AU"/>
              </w:rPr>
              <w:t xml:space="preserve"> components </w:t>
            </w:r>
          </w:p>
        </w:tc>
        <w:tc>
          <w:tcPr>
            <w:tcW w:w="992" w:type="dxa"/>
            <w:vAlign w:val="center"/>
          </w:tcPr>
          <w:p w14:paraId="3B8C495D" w14:textId="77777777" w:rsidR="00732557" w:rsidRDefault="008D304A">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0FE73A06" w14:textId="77777777" w:rsidR="00732557" w:rsidRDefault="008D304A" w:rsidP="003160EB">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Technical</w:t>
            </w:r>
          </w:p>
        </w:tc>
        <w:tc>
          <w:tcPr>
            <w:tcW w:w="607" w:type="dxa"/>
            <w:vAlign w:val="center"/>
          </w:tcPr>
          <w:p w14:paraId="34A9A55D" w14:textId="6AAD955F" w:rsidR="00732557" w:rsidRDefault="00273A79"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20</w:t>
            </w:r>
          </w:p>
        </w:tc>
        <w:tc>
          <w:tcPr>
            <w:tcW w:w="630" w:type="dxa"/>
            <w:vAlign w:val="center"/>
          </w:tcPr>
          <w:p w14:paraId="6B39A890" w14:textId="05DF68A5" w:rsidR="00732557" w:rsidRDefault="00273A79"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80</w:t>
            </w:r>
          </w:p>
        </w:tc>
        <w:tc>
          <w:tcPr>
            <w:tcW w:w="1013" w:type="dxa"/>
            <w:vAlign w:val="center"/>
          </w:tcPr>
          <w:p w14:paraId="1E049CF7" w14:textId="50DDD3F5" w:rsidR="00732557" w:rsidRDefault="003160EB"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1</w:t>
            </w:r>
            <w:r w:rsidR="00273A79">
              <w:rPr>
                <w:rFonts w:ascii="Arial" w:hAnsi="Arial" w:cs="Arial"/>
                <w:color w:val="0D0D0D" w:themeColor="text1" w:themeTint="F2"/>
                <w:sz w:val="22"/>
                <w:szCs w:val="22"/>
              </w:rPr>
              <w:t>10</w:t>
            </w:r>
          </w:p>
        </w:tc>
        <w:tc>
          <w:tcPr>
            <w:tcW w:w="607" w:type="dxa"/>
            <w:vAlign w:val="center"/>
          </w:tcPr>
          <w:p w14:paraId="320684ED" w14:textId="077D4B46" w:rsidR="00732557" w:rsidRDefault="00273A79"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lang w:val="en-AU"/>
              </w:rPr>
              <w:t>6</w:t>
            </w:r>
          </w:p>
        </w:tc>
      </w:tr>
      <w:tr w:rsidR="00732557" w14:paraId="2B85AA53" w14:textId="77777777" w:rsidTr="00EF0087">
        <w:tc>
          <w:tcPr>
            <w:tcW w:w="1687" w:type="dxa"/>
            <w:vAlign w:val="center"/>
          </w:tcPr>
          <w:p w14:paraId="21063473" w14:textId="56F01980" w:rsidR="00732557" w:rsidRDefault="008D304A">
            <w:pPr>
              <w:jc w:val="center"/>
              <w:rPr>
                <w:rFonts w:ascii="Arial" w:hAnsi="Arial" w:cs="Arial"/>
                <w:b/>
                <w:color w:val="0D0D0D" w:themeColor="text1" w:themeTint="F2"/>
                <w:sz w:val="22"/>
                <w:szCs w:val="22"/>
              </w:rPr>
            </w:pPr>
            <w:r>
              <w:rPr>
                <w:rFonts w:ascii="Arial" w:hAnsi="Arial" w:cs="Arial"/>
                <w:b/>
                <w:bCs/>
                <w:color w:val="0D0D0D" w:themeColor="text1" w:themeTint="F2"/>
                <w:sz w:val="22"/>
                <w:szCs w:val="22"/>
              </w:rPr>
              <w:t>0713E&amp;E</w:t>
            </w:r>
            <w:r w:rsidR="004B3BD7">
              <w:rPr>
                <w:rFonts w:ascii="Arial" w:hAnsi="Arial" w:cs="Arial"/>
                <w:b/>
                <w:bCs/>
                <w:color w:val="0D0D0D" w:themeColor="text1" w:themeTint="F2"/>
                <w:sz w:val="22"/>
                <w:szCs w:val="22"/>
              </w:rPr>
              <w:t>43</w:t>
            </w:r>
            <w:r w:rsidR="006576DF">
              <w:rPr>
                <w:rFonts w:ascii="Arial" w:hAnsi="Arial" w:cs="Arial"/>
                <w:b/>
                <w:bCs/>
                <w:color w:val="0D0D0D" w:themeColor="text1" w:themeTint="F2"/>
                <w:sz w:val="22"/>
                <w:szCs w:val="22"/>
              </w:rPr>
              <w:t>07</w:t>
            </w:r>
          </w:p>
        </w:tc>
        <w:tc>
          <w:tcPr>
            <w:tcW w:w="2784" w:type="dxa"/>
          </w:tcPr>
          <w:p w14:paraId="0616D189" w14:textId="77777777" w:rsidR="00732557" w:rsidRDefault="008D304A">
            <w:pPr>
              <w:rPr>
                <w:rFonts w:ascii="Arial" w:hAnsi="Arial" w:cs="Arial"/>
                <w:b/>
                <w:bCs/>
                <w:color w:val="0D0D0D" w:themeColor="text1" w:themeTint="F2"/>
                <w:sz w:val="22"/>
                <w:szCs w:val="22"/>
                <w:lang w:val="en-AU"/>
              </w:rPr>
            </w:pPr>
            <w:r>
              <w:rPr>
                <w:rFonts w:ascii="Arial" w:hAnsi="Arial" w:cs="Arial"/>
                <w:b/>
                <w:bCs/>
                <w:sz w:val="22"/>
                <w:szCs w:val="22"/>
              </w:rPr>
              <w:t>Develop Entrepreneurship/ Business</w:t>
            </w:r>
          </w:p>
        </w:tc>
        <w:tc>
          <w:tcPr>
            <w:tcW w:w="992" w:type="dxa"/>
            <w:vAlign w:val="center"/>
          </w:tcPr>
          <w:p w14:paraId="34711943" w14:textId="77777777" w:rsidR="00732557" w:rsidRDefault="008D304A">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c>
          <w:tcPr>
            <w:tcW w:w="1287" w:type="dxa"/>
            <w:vAlign w:val="center"/>
          </w:tcPr>
          <w:p w14:paraId="71E2E46C" w14:textId="77777777" w:rsidR="00732557" w:rsidRDefault="008D304A" w:rsidP="003160EB">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Generic</w:t>
            </w:r>
          </w:p>
        </w:tc>
        <w:tc>
          <w:tcPr>
            <w:tcW w:w="607" w:type="dxa"/>
            <w:vAlign w:val="center"/>
          </w:tcPr>
          <w:p w14:paraId="2861EF35" w14:textId="7B36AD01" w:rsidR="00732557" w:rsidRDefault="00EF0087"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10</w:t>
            </w:r>
          </w:p>
        </w:tc>
        <w:tc>
          <w:tcPr>
            <w:tcW w:w="630" w:type="dxa"/>
            <w:vAlign w:val="center"/>
          </w:tcPr>
          <w:p w14:paraId="5022945A" w14:textId="3323E4F0" w:rsidR="00732557" w:rsidRDefault="00273A79"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60</w:t>
            </w:r>
          </w:p>
        </w:tc>
        <w:tc>
          <w:tcPr>
            <w:tcW w:w="1013" w:type="dxa"/>
            <w:vAlign w:val="center"/>
          </w:tcPr>
          <w:p w14:paraId="2C68D889" w14:textId="77777777" w:rsidR="00DB46BA" w:rsidRDefault="00DB46BA" w:rsidP="00273A79">
            <w:pPr>
              <w:jc w:val="center"/>
              <w:rPr>
                <w:rFonts w:ascii="Arial" w:hAnsi="Arial" w:cs="Arial"/>
                <w:color w:val="0D0D0D" w:themeColor="text1" w:themeTint="F2"/>
                <w:sz w:val="22"/>
                <w:szCs w:val="22"/>
              </w:rPr>
            </w:pPr>
          </w:p>
          <w:p w14:paraId="59A22134" w14:textId="7D696693" w:rsidR="00732557" w:rsidRDefault="00273A79" w:rsidP="00273A79">
            <w:pPr>
              <w:jc w:val="center"/>
              <w:rPr>
                <w:rFonts w:ascii="Arial" w:hAnsi="Arial" w:cs="Arial"/>
                <w:color w:val="0D0D0D" w:themeColor="text1" w:themeTint="F2"/>
                <w:sz w:val="22"/>
                <w:szCs w:val="22"/>
              </w:rPr>
            </w:pPr>
            <w:r>
              <w:rPr>
                <w:rFonts w:ascii="Arial" w:hAnsi="Arial" w:cs="Arial"/>
                <w:color w:val="0D0D0D" w:themeColor="text1" w:themeTint="F2"/>
                <w:sz w:val="22"/>
                <w:szCs w:val="22"/>
              </w:rPr>
              <w:t>70</w:t>
            </w:r>
          </w:p>
          <w:p w14:paraId="3BE09FEF" w14:textId="77777777" w:rsidR="00732557" w:rsidRDefault="00732557" w:rsidP="00273A79">
            <w:pPr>
              <w:jc w:val="center"/>
              <w:rPr>
                <w:rFonts w:ascii="Arial" w:hAnsi="Arial" w:cs="Arial"/>
                <w:color w:val="0D0D0D" w:themeColor="text1" w:themeTint="F2"/>
                <w:sz w:val="22"/>
                <w:szCs w:val="22"/>
                <w:lang w:val="en-AU"/>
              </w:rPr>
            </w:pPr>
          </w:p>
        </w:tc>
        <w:tc>
          <w:tcPr>
            <w:tcW w:w="607" w:type="dxa"/>
            <w:vAlign w:val="center"/>
          </w:tcPr>
          <w:p w14:paraId="336457B6" w14:textId="0C9A859D" w:rsidR="00732557" w:rsidRDefault="00273A79" w:rsidP="00273A79">
            <w:pPr>
              <w:jc w:val="center"/>
              <w:rPr>
                <w:rFonts w:ascii="Arial" w:hAnsi="Arial" w:cs="Arial"/>
                <w:color w:val="0D0D0D" w:themeColor="text1" w:themeTint="F2"/>
                <w:sz w:val="22"/>
                <w:szCs w:val="22"/>
                <w:lang w:val="en-AU"/>
              </w:rPr>
            </w:pPr>
            <w:r>
              <w:rPr>
                <w:rFonts w:ascii="Arial" w:hAnsi="Arial" w:cs="Arial"/>
                <w:color w:val="0D0D0D" w:themeColor="text1" w:themeTint="F2"/>
                <w:sz w:val="22"/>
                <w:szCs w:val="22"/>
              </w:rPr>
              <w:t>4</w:t>
            </w:r>
          </w:p>
        </w:tc>
      </w:tr>
      <w:tr w:rsidR="00273A79" w14:paraId="345A834A" w14:textId="77777777" w:rsidTr="0002587A">
        <w:tc>
          <w:tcPr>
            <w:tcW w:w="6750" w:type="dxa"/>
            <w:gridSpan w:val="4"/>
            <w:vAlign w:val="center"/>
          </w:tcPr>
          <w:p w14:paraId="16A3455F" w14:textId="3A3A2E41" w:rsidR="00273A79" w:rsidRDefault="00273A79" w:rsidP="00273A79">
            <w:pPr>
              <w:jc w:val="center"/>
              <w:rPr>
                <w:rFonts w:ascii="Arial" w:hAnsi="Arial" w:cs="Arial"/>
                <w:color w:val="0D0D0D" w:themeColor="text1" w:themeTint="F2"/>
                <w:sz w:val="22"/>
                <w:szCs w:val="22"/>
              </w:rPr>
            </w:pPr>
            <w:r w:rsidRPr="006576DF">
              <w:rPr>
                <w:rFonts w:ascii="Arial" w:hAnsi="Arial" w:cs="Arial"/>
                <w:b/>
                <w:bCs/>
                <w:color w:val="0D0D0D" w:themeColor="text1" w:themeTint="F2"/>
                <w:sz w:val="22"/>
                <w:szCs w:val="22"/>
              </w:rPr>
              <w:t>Total Cr. Hr. Institute</w:t>
            </w:r>
          </w:p>
        </w:tc>
        <w:tc>
          <w:tcPr>
            <w:tcW w:w="607" w:type="dxa"/>
            <w:vAlign w:val="center"/>
          </w:tcPr>
          <w:p w14:paraId="10A90CFB" w14:textId="5EEB04C2" w:rsidR="00273A79" w:rsidRDefault="00273A79" w:rsidP="00273A79">
            <w:pPr>
              <w:jc w:val="center"/>
              <w:rPr>
                <w:rFonts w:ascii="Arial" w:hAnsi="Arial" w:cs="Arial"/>
                <w:color w:val="0D0D0D" w:themeColor="text1" w:themeTint="F2"/>
                <w:sz w:val="22"/>
                <w:szCs w:val="22"/>
              </w:rPr>
            </w:pPr>
            <w:r>
              <w:rPr>
                <w:rFonts w:ascii="Arial" w:hAnsi="Arial" w:cs="Arial"/>
                <w:b/>
                <w:bCs/>
                <w:color w:val="0D0D0D" w:themeColor="text1" w:themeTint="F2"/>
                <w:sz w:val="22"/>
                <w:szCs w:val="22"/>
              </w:rPr>
              <w:t>90</w:t>
            </w:r>
          </w:p>
        </w:tc>
        <w:tc>
          <w:tcPr>
            <w:tcW w:w="630" w:type="dxa"/>
            <w:vAlign w:val="center"/>
          </w:tcPr>
          <w:p w14:paraId="4063A6E4" w14:textId="3B174415" w:rsidR="00273A79" w:rsidRDefault="00273A79" w:rsidP="00273A79">
            <w:pPr>
              <w:jc w:val="center"/>
              <w:rPr>
                <w:rFonts w:ascii="Arial" w:hAnsi="Arial" w:cs="Arial"/>
                <w:color w:val="0D0D0D" w:themeColor="text1" w:themeTint="F2"/>
                <w:sz w:val="22"/>
                <w:szCs w:val="22"/>
              </w:rPr>
            </w:pPr>
            <w:r w:rsidRPr="006576DF">
              <w:rPr>
                <w:rFonts w:ascii="Arial" w:hAnsi="Arial" w:cs="Arial"/>
                <w:b/>
                <w:bCs/>
                <w:color w:val="0D0D0D" w:themeColor="text1" w:themeTint="F2"/>
                <w:sz w:val="22"/>
                <w:szCs w:val="22"/>
              </w:rPr>
              <w:t>5</w:t>
            </w:r>
            <w:r>
              <w:rPr>
                <w:rFonts w:ascii="Arial" w:hAnsi="Arial" w:cs="Arial"/>
                <w:b/>
                <w:bCs/>
                <w:color w:val="0D0D0D" w:themeColor="text1" w:themeTint="F2"/>
                <w:sz w:val="22"/>
                <w:szCs w:val="22"/>
              </w:rPr>
              <w:t>0</w:t>
            </w:r>
            <w:r>
              <w:rPr>
                <w:rFonts w:ascii="Arial" w:hAnsi="Arial" w:cs="Arial"/>
                <w:b/>
                <w:bCs/>
                <w:color w:val="0D0D0D" w:themeColor="text1" w:themeTint="F2"/>
                <w:sz w:val="22"/>
                <w:szCs w:val="22"/>
              </w:rPr>
              <w:t>0</w:t>
            </w:r>
          </w:p>
        </w:tc>
        <w:tc>
          <w:tcPr>
            <w:tcW w:w="1013" w:type="dxa"/>
            <w:vAlign w:val="center"/>
          </w:tcPr>
          <w:p w14:paraId="4A064B06" w14:textId="2B79CA0E" w:rsidR="00273A79" w:rsidRDefault="00273A79" w:rsidP="00273A79">
            <w:pPr>
              <w:jc w:val="center"/>
              <w:rPr>
                <w:rFonts w:ascii="Arial" w:hAnsi="Arial" w:cs="Arial"/>
                <w:color w:val="0D0D0D" w:themeColor="text1" w:themeTint="F2"/>
                <w:sz w:val="22"/>
                <w:szCs w:val="22"/>
              </w:rPr>
            </w:pPr>
            <w:r>
              <w:rPr>
                <w:rFonts w:ascii="Arial" w:hAnsi="Arial" w:cs="Arial"/>
                <w:b/>
                <w:bCs/>
                <w:color w:val="0D0D0D" w:themeColor="text1" w:themeTint="F2"/>
                <w:sz w:val="22"/>
                <w:szCs w:val="22"/>
              </w:rPr>
              <w:t>590</w:t>
            </w:r>
          </w:p>
        </w:tc>
        <w:tc>
          <w:tcPr>
            <w:tcW w:w="607" w:type="dxa"/>
            <w:vAlign w:val="center"/>
          </w:tcPr>
          <w:p w14:paraId="6E7908FB" w14:textId="1FD901E7" w:rsidR="00273A79" w:rsidRDefault="00273A79" w:rsidP="00273A79">
            <w:pPr>
              <w:jc w:val="center"/>
              <w:rPr>
                <w:rFonts w:ascii="Arial" w:hAnsi="Arial" w:cs="Arial"/>
                <w:color w:val="0D0D0D" w:themeColor="text1" w:themeTint="F2"/>
                <w:sz w:val="22"/>
                <w:szCs w:val="22"/>
              </w:rPr>
            </w:pPr>
            <w:r w:rsidRPr="006576DF">
              <w:rPr>
                <w:rFonts w:ascii="Arial" w:hAnsi="Arial" w:cs="Arial"/>
                <w:b/>
                <w:bCs/>
                <w:color w:val="0D0D0D" w:themeColor="text1" w:themeTint="F2"/>
                <w:sz w:val="22"/>
                <w:szCs w:val="22"/>
              </w:rPr>
              <w:t>3</w:t>
            </w:r>
            <w:r>
              <w:rPr>
                <w:rFonts w:ascii="Arial" w:hAnsi="Arial" w:cs="Arial"/>
                <w:b/>
                <w:bCs/>
                <w:color w:val="0D0D0D" w:themeColor="text1" w:themeTint="F2"/>
                <w:sz w:val="22"/>
                <w:szCs w:val="22"/>
              </w:rPr>
              <w:t>4</w:t>
            </w:r>
          </w:p>
        </w:tc>
      </w:tr>
      <w:tr w:rsidR="006576DF" w14:paraId="366321C6" w14:textId="77777777" w:rsidTr="00EF0087">
        <w:tc>
          <w:tcPr>
            <w:tcW w:w="1687" w:type="dxa"/>
            <w:vAlign w:val="center"/>
          </w:tcPr>
          <w:p w14:paraId="294CD60A" w14:textId="41BDC4EE" w:rsidR="006576DF" w:rsidRDefault="006576DF" w:rsidP="006576DF">
            <w:pPr>
              <w:jc w:val="center"/>
              <w:rPr>
                <w:rFonts w:ascii="Arial" w:hAnsi="Arial" w:cs="Arial"/>
                <w:b/>
                <w:bCs/>
                <w:color w:val="0D0D0D" w:themeColor="text1" w:themeTint="F2"/>
                <w:sz w:val="22"/>
                <w:szCs w:val="22"/>
              </w:rPr>
            </w:pPr>
            <w:r>
              <w:rPr>
                <w:rFonts w:ascii="Arial" w:hAnsi="Arial" w:cs="Arial"/>
                <w:b/>
                <w:bCs/>
                <w:color w:val="0D0D0D" w:themeColor="text1" w:themeTint="F2"/>
                <w:sz w:val="22"/>
                <w:szCs w:val="22"/>
              </w:rPr>
              <w:t>0713E&amp;E4308</w:t>
            </w:r>
          </w:p>
        </w:tc>
        <w:tc>
          <w:tcPr>
            <w:tcW w:w="2784" w:type="dxa"/>
            <w:vAlign w:val="center"/>
          </w:tcPr>
          <w:p w14:paraId="03BBF828" w14:textId="3BA8B358" w:rsidR="006576DF" w:rsidRDefault="006576DF" w:rsidP="006576DF">
            <w:pPr>
              <w:rPr>
                <w:rFonts w:ascii="Arial" w:hAnsi="Arial" w:cs="Arial"/>
                <w:b/>
                <w:bCs/>
                <w:sz w:val="22"/>
                <w:szCs w:val="22"/>
              </w:rPr>
            </w:pPr>
            <w:r w:rsidRPr="006576DF">
              <w:rPr>
                <w:rFonts w:ascii="Arial" w:hAnsi="Arial" w:cs="Arial"/>
                <w:b/>
                <w:bCs/>
                <w:sz w:val="22"/>
                <w:szCs w:val="22"/>
              </w:rPr>
              <w:t>On job training (OJT)</w:t>
            </w:r>
          </w:p>
        </w:tc>
        <w:tc>
          <w:tcPr>
            <w:tcW w:w="992" w:type="dxa"/>
            <w:vAlign w:val="center"/>
          </w:tcPr>
          <w:p w14:paraId="5D2BC4B0" w14:textId="6BE58CE7"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4</w:t>
            </w:r>
          </w:p>
        </w:tc>
        <w:tc>
          <w:tcPr>
            <w:tcW w:w="1287" w:type="dxa"/>
            <w:vAlign w:val="center"/>
          </w:tcPr>
          <w:p w14:paraId="73256994" w14:textId="1E98EDBF"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Technical</w:t>
            </w:r>
          </w:p>
        </w:tc>
        <w:tc>
          <w:tcPr>
            <w:tcW w:w="607" w:type="dxa"/>
            <w:vAlign w:val="center"/>
          </w:tcPr>
          <w:p w14:paraId="7D504434" w14:textId="24AFC4C6"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w:t>
            </w:r>
          </w:p>
        </w:tc>
        <w:tc>
          <w:tcPr>
            <w:tcW w:w="630" w:type="dxa"/>
            <w:vAlign w:val="center"/>
          </w:tcPr>
          <w:p w14:paraId="0B557F65" w14:textId="3F1BB306"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w:t>
            </w:r>
          </w:p>
        </w:tc>
        <w:tc>
          <w:tcPr>
            <w:tcW w:w="1013" w:type="dxa"/>
            <w:vAlign w:val="center"/>
          </w:tcPr>
          <w:p w14:paraId="6A050CF2" w14:textId="75E736A1"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240</w:t>
            </w:r>
          </w:p>
        </w:tc>
        <w:tc>
          <w:tcPr>
            <w:tcW w:w="607" w:type="dxa"/>
            <w:vAlign w:val="center"/>
          </w:tcPr>
          <w:p w14:paraId="5ECE9626" w14:textId="47622138" w:rsidR="006576DF" w:rsidRDefault="006576DF" w:rsidP="006576DF">
            <w:pPr>
              <w:jc w:val="center"/>
              <w:rPr>
                <w:rFonts w:ascii="Arial" w:hAnsi="Arial" w:cs="Arial"/>
                <w:color w:val="0D0D0D" w:themeColor="text1" w:themeTint="F2"/>
                <w:sz w:val="22"/>
                <w:szCs w:val="22"/>
              </w:rPr>
            </w:pPr>
            <w:r>
              <w:rPr>
                <w:rFonts w:ascii="Arial" w:hAnsi="Arial" w:cs="Arial"/>
                <w:color w:val="0D0D0D" w:themeColor="text1" w:themeTint="F2"/>
                <w:sz w:val="22"/>
                <w:szCs w:val="22"/>
              </w:rPr>
              <w:t>06</w:t>
            </w:r>
          </w:p>
        </w:tc>
      </w:tr>
      <w:tr w:rsidR="006576DF" w14:paraId="4E63FDB5" w14:textId="77777777" w:rsidTr="00F57122">
        <w:tc>
          <w:tcPr>
            <w:tcW w:w="6750" w:type="dxa"/>
            <w:gridSpan w:val="4"/>
            <w:vAlign w:val="center"/>
          </w:tcPr>
          <w:p w14:paraId="11C0B4C8" w14:textId="7B4344EF" w:rsidR="006576DF" w:rsidRPr="006576DF" w:rsidRDefault="006576DF" w:rsidP="006576DF">
            <w:pPr>
              <w:jc w:val="center"/>
              <w:rPr>
                <w:rFonts w:ascii="Arial" w:hAnsi="Arial" w:cs="Arial"/>
                <w:b/>
                <w:bCs/>
                <w:color w:val="0D0D0D" w:themeColor="text1" w:themeTint="F2"/>
                <w:sz w:val="22"/>
                <w:szCs w:val="22"/>
              </w:rPr>
            </w:pPr>
            <w:proofErr w:type="spellStart"/>
            <w:proofErr w:type="gramStart"/>
            <w:r w:rsidRPr="006576DF">
              <w:rPr>
                <w:rFonts w:ascii="Arial" w:hAnsi="Arial" w:cs="Arial"/>
                <w:b/>
                <w:bCs/>
                <w:color w:val="0D0D0D" w:themeColor="text1" w:themeTint="F2"/>
                <w:sz w:val="22"/>
                <w:szCs w:val="22"/>
              </w:rPr>
              <w:t>G.Total</w:t>
            </w:r>
            <w:proofErr w:type="spellEnd"/>
            <w:proofErr w:type="gramEnd"/>
            <w:r w:rsidRPr="006576DF">
              <w:rPr>
                <w:rFonts w:ascii="Arial" w:hAnsi="Arial" w:cs="Arial"/>
                <w:b/>
                <w:bCs/>
                <w:color w:val="0D0D0D" w:themeColor="text1" w:themeTint="F2"/>
                <w:sz w:val="22"/>
                <w:szCs w:val="22"/>
              </w:rPr>
              <w:t xml:space="preserve"> (%)</w:t>
            </w:r>
          </w:p>
        </w:tc>
        <w:tc>
          <w:tcPr>
            <w:tcW w:w="2250" w:type="dxa"/>
            <w:gridSpan w:val="3"/>
            <w:vAlign w:val="center"/>
          </w:tcPr>
          <w:p w14:paraId="28E428B6" w14:textId="6F9657E3" w:rsidR="006576DF" w:rsidRPr="006576DF" w:rsidRDefault="006576DF" w:rsidP="006576DF">
            <w:pPr>
              <w:jc w:val="center"/>
              <w:rPr>
                <w:rFonts w:ascii="Arial" w:hAnsi="Arial" w:cs="Arial"/>
                <w:b/>
                <w:bCs/>
                <w:color w:val="0D0D0D" w:themeColor="text1" w:themeTint="F2"/>
                <w:sz w:val="22"/>
                <w:szCs w:val="22"/>
              </w:rPr>
            </w:pPr>
            <w:r w:rsidRPr="006576DF">
              <w:rPr>
                <w:rFonts w:ascii="Arial" w:hAnsi="Arial" w:cs="Arial"/>
                <w:b/>
                <w:bCs/>
                <w:color w:val="0D0D0D" w:themeColor="text1" w:themeTint="F2"/>
                <w:sz w:val="22"/>
                <w:szCs w:val="22"/>
              </w:rPr>
              <w:t>8</w:t>
            </w:r>
            <w:r w:rsidR="008E4528">
              <w:rPr>
                <w:rFonts w:ascii="Arial" w:hAnsi="Arial" w:cs="Arial"/>
                <w:b/>
                <w:bCs/>
                <w:color w:val="0D0D0D" w:themeColor="text1" w:themeTint="F2"/>
                <w:sz w:val="22"/>
                <w:szCs w:val="22"/>
              </w:rPr>
              <w:t>3</w:t>
            </w:r>
            <w:r w:rsidR="00273A79">
              <w:rPr>
                <w:rFonts w:ascii="Arial" w:hAnsi="Arial" w:cs="Arial"/>
                <w:b/>
                <w:bCs/>
                <w:color w:val="0D0D0D" w:themeColor="text1" w:themeTint="F2"/>
                <w:sz w:val="22"/>
                <w:szCs w:val="22"/>
              </w:rPr>
              <w:t>0</w:t>
            </w:r>
          </w:p>
        </w:tc>
        <w:tc>
          <w:tcPr>
            <w:tcW w:w="607" w:type="dxa"/>
            <w:vAlign w:val="center"/>
          </w:tcPr>
          <w:p w14:paraId="53FA8F9B" w14:textId="77777777" w:rsidR="006576DF" w:rsidRPr="006576DF" w:rsidRDefault="006576DF" w:rsidP="006576DF">
            <w:pPr>
              <w:jc w:val="center"/>
              <w:rPr>
                <w:rFonts w:ascii="Arial" w:hAnsi="Arial" w:cs="Arial"/>
                <w:b/>
                <w:bCs/>
                <w:color w:val="0D0D0D" w:themeColor="text1" w:themeTint="F2"/>
                <w:sz w:val="22"/>
                <w:szCs w:val="22"/>
              </w:rPr>
            </w:pPr>
            <w:r w:rsidRPr="006576DF">
              <w:rPr>
                <w:rFonts w:ascii="Arial" w:hAnsi="Arial" w:cs="Arial"/>
                <w:b/>
                <w:bCs/>
                <w:color w:val="0D0D0D" w:themeColor="text1" w:themeTint="F2"/>
                <w:sz w:val="22"/>
                <w:szCs w:val="22"/>
              </w:rPr>
              <w:t>40</w:t>
            </w:r>
          </w:p>
        </w:tc>
      </w:tr>
    </w:tbl>
    <w:p w14:paraId="6D08DEC5" w14:textId="77777777" w:rsidR="00732557" w:rsidRDefault="00732557">
      <w:pPr>
        <w:spacing w:after="160" w:line="259" w:lineRule="auto"/>
        <w:rPr>
          <w:rFonts w:ascii="Arial" w:hAnsi="Arial" w:cs="Arial"/>
          <w:b/>
          <w:bCs/>
          <w:color w:val="0D0D0D" w:themeColor="text1" w:themeTint="F2"/>
          <w:sz w:val="24"/>
          <w:szCs w:val="24"/>
        </w:rPr>
      </w:pPr>
    </w:p>
    <w:p w14:paraId="0857197D" w14:textId="77777777" w:rsidR="00732557" w:rsidRDefault="00732557">
      <w:pPr>
        <w:jc w:val="both"/>
        <w:rPr>
          <w:rFonts w:ascii="Arial" w:eastAsia="Arial" w:hAnsi="Arial" w:cs="Arial"/>
          <w:b/>
          <w:color w:val="0D0D0D" w:themeColor="text1" w:themeTint="F2"/>
          <w:sz w:val="24"/>
          <w:szCs w:val="24"/>
        </w:rPr>
      </w:pPr>
    </w:p>
    <w:p w14:paraId="107995DF" w14:textId="77777777" w:rsidR="00732557" w:rsidRDefault="008D304A">
      <w:pPr>
        <w:pStyle w:val="Heading1"/>
        <w:rPr>
          <w:rFonts w:ascii="Arial" w:hAnsi="Arial" w:cs="Arial"/>
        </w:rPr>
      </w:pPr>
      <w:bookmarkStart w:id="16" w:name="_Toc172899458"/>
      <w:bookmarkStart w:id="17" w:name="_Toc221153889"/>
      <w:r>
        <w:rPr>
          <w:rFonts w:ascii="Arial" w:hAnsi="Arial" w:cs="Arial"/>
        </w:rPr>
        <w:t>Qualification Levelling and Packaging</w:t>
      </w:r>
      <w:bookmarkEnd w:id="16"/>
      <w:bookmarkEnd w:id="17"/>
      <w:r>
        <w:rPr>
          <w:rFonts w:ascii="Arial" w:hAnsi="Arial" w:cs="Arial"/>
        </w:rPr>
        <w:t xml:space="preserve"> </w:t>
      </w:r>
    </w:p>
    <w:p w14:paraId="23774E1A" w14:textId="77777777" w:rsidR="00732557" w:rsidRDefault="00732557"/>
    <w:tbl>
      <w:tblPr>
        <w:tblW w:w="9521"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3"/>
        <w:gridCol w:w="2532"/>
        <w:gridCol w:w="1552"/>
        <w:gridCol w:w="839"/>
        <w:gridCol w:w="2340"/>
        <w:gridCol w:w="1225"/>
      </w:tblGrid>
      <w:tr w:rsidR="00732557" w14:paraId="090749EE" w14:textId="77777777" w:rsidTr="006576DF">
        <w:trPr>
          <w:trHeight w:val="957"/>
        </w:trPr>
        <w:tc>
          <w:tcPr>
            <w:tcW w:w="1033" w:type="dxa"/>
          </w:tcPr>
          <w:p w14:paraId="32FBF6DD" w14:textId="77777777" w:rsidR="00732557" w:rsidRDefault="008D304A">
            <w:pPr>
              <w:pStyle w:val="TableParagraph"/>
              <w:ind w:left="335"/>
              <w:rPr>
                <w:rFonts w:ascii="Arial" w:hAnsi="Arial" w:cs="Arial"/>
                <w:b/>
                <w:color w:val="000000" w:themeColor="text1"/>
                <w:sz w:val="24"/>
                <w:szCs w:val="24"/>
              </w:rPr>
            </w:pPr>
            <w:r>
              <w:rPr>
                <w:rFonts w:ascii="Arial" w:hAnsi="Arial" w:cs="Arial"/>
                <w:b/>
                <w:color w:val="000000" w:themeColor="text1"/>
                <w:sz w:val="24"/>
                <w:szCs w:val="24"/>
              </w:rPr>
              <w:t>S</w:t>
            </w:r>
            <w:r>
              <w:rPr>
                <w:rFonts w:ascii="Arial" w:hAnsi="Arial" w:cs="Arial"/>
                <w:b/>
                <w:color w:val="000000" w:themeColor="text1"/>
                <w:spacing w:val="-3"/>
                <w:sz w:val="24"/>
                <w:szCs w:val="24"/>
              </w:rPr>
              <w:t xml:space="preserve"> </w:t>
            </w:r>
            <w:r>
              <w:rPr>
                <w:rFonts w:ascii="Arial" w:hAnsi="Arial" w:cs="Arial"/>
                <w:b/>
                <w:color w:val="000000" w:themeColor="text1"/>
                <w:spacing w:val="-12"/>
                <w:sz w:val="24"/>
                <w:szCs w:val="24"/>
              </w:rPr>
              <w:t>#</w:t>
            </w:r>
          </w:p>
        </w:tc>
        <w:tc>
          <w:tcPr>
            <w:tcW w:w="2532" w:type="dxa"/>
          </w:tcPr>
          <w:p w14:paraId="073A57B4" w14:textId="77777777" w:rsidR="00732557" w:rsidRDefault="008D304A">
            <w:pPr>
              <w:pStyle w:val="TableParagraph"/>
              <w:ind w:left="14"/>
              <w:jc w:val="center"/>
              <w:rPr>
                <w:rFonts w:ascii="Arial" w:hAnsi="Arial" w:cs="Arial"/>
                <w:b/>
                <w:color w:val="000000" w:themeColor="text1"/>
                <w:sz w:val="24"/>
                <w:szCs w:val="24"/>
              </w:rPr>
            </w:pPr>
            <w:r>
              <w:rPr>
                <w:rFonts w:ascii="Arial" w:hAnsi="Arial" w:cs="Arial"/>
                <w:b/>
                <w:color w:val="000000" w:themeColor="text1"/>
                <w:spacing w:val="-2"/>
                <w:sz w:val="24"/>
                <w:szCs w:val="24"/>
              </w:rPr>
              <w:t xml:space="preserve">Occupations / Short Course </w:t>
            </w:r>
          </w:p>
        </w:tc>
        <w:tc>
          <w:tcPr>
            <w:tcW w:w="1552" w:type="dxa"/>
          </w:tcPr>
          <w:p w14:paraId="64433894" w14:textId="77777777" w:rsidR="00732557" w:rsidRDefault="008D304A">
            <w:pPr>
              <w:pStyle w:val="TableParagraph"/>
              <w:ind w:left="21"/>
              <w:jc w:val="center"/>
              <w:rPr>
                <w:rFonts w:ascii="Arial" w:hAnsi="Arial" w:cs="Arial"/>
                <w:b/>
                <w:color w:val="000000" w:themeColor="text1"/>
                <w:sz w:val="24"/>
                <w:szCs w:val="24"/>
              </w:rPr>
            </w:pPr>
            <w:r>
              <w:rPr>
                <w:rFonts w:ascii="Arial" w:hAnsi="Arial" w:cs="Arial"/>
                <w:b/>
                <w:color w:val="000000" w:themeColor="text1"/>
                <w:spacing w:val="-2"/>
                <w:sz w:val="24"/>
                <w:szCs w:val="24"/>
              </w:rPr>
              <w:t xml:space="preserve">Modules/CS Codes </w:t>
            </w:r>
          </w:p>
        </w:tc>
        <w:tc>
          <w:tcPr>
            <w:tcW w:w="839" w:type="dxa"/>
          </w:tcPr>
          <w:p w14:paraId="01DE7BB5" w14:textId="77777777" w:rsidR="00732557" w:rsidRDefault="008D304A">
            <w:pPr>
              <w:pStyle w:val="TableParagraph"/>
              <w:ind w:left="16"/>
              <w:jc w:val="center"/>
              <w:rPr>
                <w:rFonts w:ascii="Arial" w:hAnsi="Arial" w:cs="Arial"/>
                <w:b/>
                <w:color w:val="000000" w:themeColor="text1"/>
                <w:sz w:val="24"/>
                <w:szCs w:val="24"/>
              </w:rPr>
            </w:pPr>
            <w:r>
              <w:rPr>
                <w:rFonts w:ascii="Arial" w:hAnsi="Arial" w:cs="Arial"/>
                <w:b/>
                <w:color w:val="000000" w:themeColor="text1"/>
                <w:spacing w:val="-2"/>
                <w:sz w:val="24"/>
                <w:szCs w:val="24"/>
              </w:rPr>
              <w:t>Level</w:t>
            </w:r>
          </w:p>
        </w:tc>
        <w:tc>
          <w:tcPr>
            <w:tcW w:w="2340" w:type="dxa"/>
          </w:tcPr>
          <w:p w14:paraId="4F3C7E7C" w14:textId="77777777" w:rsidR="00732557" w:rsidRDefault="008D304A">
            <w:pPr>
              <w:pStyle w:val="TableParagraph"/>
              <w:ind w:left="297"/>
              <w:rPr>
                <w:rFonts w:ascii="Arial" w:hAnsi="Arial" w:cs="Arial"/>
                <w:b/>
                <w:color w:val="000000" w:themeColor="text1"/>
                <w:sz w:val="24"/>
                <w:szCs w:val="24"/>
              </w:rPr>
            </w:pPr>
            <w:r>
              <w:rPr>
                <w:rFonts w:ascii="Arial" w:hAnsi="Arial" w:cs="Arial"/>
                <w:b/>
                <w:color w:val="000000" w:themeColor="text1"/>
                <w:spacing w:val="-2"/>
                <w:sz w:val="24"/>
                <w:szCs w:val="24"/>
              </w:rPr>
              <w:t>Occupation</w:t>
            </w:r>
          </w:p>
          <w:p w14:paraId="5ECD2993" w14:textId="77777777" w:rsidR="00732557" w:rsidRDefault="008D304A">
            <w:pPr>
              <w:pStyle w:val="TableParagraph"/>
              <w:ind w:left="233"/>
              <w:rPr>
                <w:rFonts w:ascii="Arial" w:hAnsi="Arial" w:cs="Arial"/>
                <w:b/>
                <w:color w:val="000000" w:themeColor="text1"/>
                <w:sz w:val="24"/>
                <w:szCs w:val="24"/>
              </w:rPr>
            </w:pPr>
            <w:r>
              <w:rPr>
                <w:rFonts w:ascii="Arial" w:hAnsi="Arial" w:cs="Arial"/>
                <w:b/>
                <w:color w:val="000000" w:themeColor="text1"/>
                <w:sz w:val="24"/>
                <w:szCs w:val="24"/>
              </w:rPr>
              <w:t>Credit</w:t>
            </w:r>
            <w:r>
              <w:rPr>
                <w:rFonts w:ascii="Arial" w:hAnsi="Arial" w:cs="Arial"/>
                <w:b/>
                <w:color w:val="000000" w:themeColor="text1"/>
                <w:spacing w:val="-8"/>
                <w:sz w:val="24"/>
                <w:szCs w:val="24"/>
              </w:rPr>
              <w:t xml:space="preserve"> </w:t>
            </w:r>
            <w:r>
              <w:rPr>
                <w:rFonts w:ascii="Arial" w:hAnsi="Arial" w:cs="Arial"/>
                <w:b/>
                <w:color w:val="000000" w:themeColor="text1"/>
                <w:spacing w:val="-2"/>
                <w:sz w:val="24"/>
                <w:szCs w:val="24"/>
              </w:rPr>
              <w:t>Hours</w:t>
            </w:r>
          </w:p>
        </w:tc>
        <w:tc>
          <w:tcPr>
            <w:tcW w:w="1225" w:type="dxa"/>
          </w:tcPr>
          <w:p w14:paraId="7FC0C4AA" w14:textId="77777777" w:rsidR="00732557" w:rsidRDefault="008D304A">
            <w:pPr>
              <w:pStyle w:val="TableParagraph"/>
              <w:ind w:left="379"/>
              <w:rPr>
                <w:rFonts w:ascii="Arial" w:hAnsi="Arial" w:cs="Arial"/>
                <w:b/>
                <w:color w:val="000000" w:themeColor="text1"/>
                <w:sz w:val="24"/>
                <w:szCs w:val="24"/>
              </w:rPr>
            </w:pPr>
            <w:r>
              <w:rPr>
                <w:rFonts w:ascii="Arial" w:hAnsi="Arial" w:cs="Arial"/>
                <w:b/>
                <w:color w:val="000000" w:themeColor="text1"/>
                <w:spacing w:val="-2"/>
                <w:sz w:val="24"/>
                <w:szCs w:val="24"/>
              </w:rPr>
              <w:t>Training</w:t>
            </w:r>
          </w:p>
          <w:p w14:paraId="2145ACEA" w14:textId="77777777" w:rsidR="00732557" w:rsidRDefault="008D304A">
            <w:pPr>
              <w:pStyle w:val="TableParagraph"/>
              <w:ind w:left="379"/>
              <w:rPr>
                <w:rFonts w:ascii="Arial" w:hAnsi="Arial" w:cs="Arial"/>
                <w:b/>
                <w:color w:val="000000" w:themeColor="text1"/>
                <w:sz w:val="24"/>
                <w:szCs w:val="24"/>
              </w:rPr>
            </w:pPr>
            <w:r>
              <w:rPr>
                <w:rFonts w:ascii="Arial" w:hAnsi="Arial" w:cs="Arial"/>
                <w:b/>
                <w:color w:val="000000" w:themeColor="text1"/>
                <w:spacing w:val="-2"/>
                <w:sz w:val="24"/>
                <w:szCs w:val="24"/>
              </w:rPr>
              <w:t>Duration</w:t>
            </w:r>
          </w:p>
        </w:tc>
      </w:tr>
      <w:tr w:rsidR="00732557" w14:paraId="6F3E4FD7" w14:textId="77777777" w:rsidTr="006576DF">
        <w:trPr>
          <w:trHeight w:val="747"/>
        </w:trPr>
        <w:tc>
          <w:tcPr>
            <w:tcW w:w="1033" w:type="dxa"/>
          </w:tcPr>
          <w:p w14:paraId="77ABD66C" w14:textId="77777777" w:rsidR="00732557" w:rsidRDefault="00732557">
            <w:pPr>
              <w:pStyle w:val="TableParagraph"/>
              <w:rPr>
                <w:rFonts w:ascii="Arial" w:hAnsi="Arial" w:cs="Arial"/>
                <w:b/>
                <w:color w:val="000000" w:themeColor="text1"/>
                <w:sz w:val="24"/>
                <w:szCs w:val="24"/>
              </w:rPr>
            </w:pPr>
          </w:p>
          <w:p w14:paraId="164DD876" w14:textId="77777777" w:rsidR="00732557" w:rsidRDefault="008D304A">
            <w:pPr>
              <w:pStyle w:val="TableParagraph"/>
              <w:ind w:right="240"/>
              <w:jc w:val="right"/>
              <w:rPr>
                <w:rFonts w:ascii="Arial" w:hAnsi="Arial" w:cs="Arial"/>
                <w:b/>
                <w:color w:val="000000" w:themeColor="text1"/>
                <w:sz w:val="24"/>
                <w:szCs w:val="24"/>
              </w:rPr>
            </w:pPr>
            <w:r>
              <w:rPr>
                <w:rFonts w:ascii="Arial" w:hAnsi="Arial" w:cs="Arial"/>
                <w:b/>
                <w:color w:val="000000" w:themeColor="text1"/>
                <w:spacing w:val="-5"/>
                <w:sz w:val="24"/>
                <w:szCs w:val="24"/>
              </w:rPr>
              <w:t>1.</w:t>
            </w:r>
          </w:p>
        </w:tc>
        <w:tc>
          <w:tcPr>
            <w:tcW w:w="2532" w:type="dxa"/>
            <w:vAlign w:val="center"/>
          </w:tcPr>
          <w:p w14:paraId="4375D7A5" w14:textId="77777777" w:rsidR="00732557" w:rsidRDefault="008D304A" w:rsidP="006576DF">
            <w:pPr>
              <w:pStyle w:val="TableParagraph"/>
              <w:ind w:left="20"/>
              <w:jc w:val="center"/>
              <w:rPr>
                <w:rFonts w:ascii="Arial" w:hAnsi="Arial" w:cs="Arial"/>
                <w:color w:val="000000" w:themeColor="text1"/>
                <w:sz w:val="24"/>
                <w:szCs w:val="24"/>
              </w:rPr>
            </w:pPr>
            <w:r>
              <w:rPr>
                <w:rFonts w:ascii="Arial" w:hAnsi="Arial" w:cs="Arial"/>
                <w:color w:val="000000" w:themeColor="text1"/>
                <w:sz w:val="24"/>
                <w:szCs w:val="24"/>
              </w:rPr>
              <w:t>Microgrid Maintenance Technician</w:t>
            </w:r>
          </w:p>
        </w:tc>
        <w:tc>
          <w:tcPr>
            <w:tcW w:w="1552" w:type="dxa"/>
            <w:vAlign w:val="center"/>
          </w:tcPr>
          <w:p w14:paraId="1ADEB84D" w14:textId="77777777" w:rsidR="00732557" w:rsidRDefault="008D304A" w:rsidP="006576DF">
            <w:pPr>
              <w:pStyle w:val="TableParagraph"/>
              <w:ind w:left="20" w:right="7"/>
              <w:jc w:val="center"/>
              <w:rPr>
                <w:rFonts w:ascii="Arial" w:hAnsi="Arial" w:cs="Arial"/>
                <w:color w:val="000000" w:themeColor="text1"/>
                <w:sz w:val="24"/>
                <w:szCs w:val="24"/>
              </w:rPr>
            </w:pPr>
            <w:r>
              <w:rPr>
                <w:rFonts w:ascii="Arial" w:hAnsi="Arial" w:cs="Arial"/>
                <w:color w:val="000000" w:themeColor="text1"/>
                <w:sz w:val="24"/>
                <w:szCs w:val="24"/>
              </w:rPr>
              <w:t>701,702,710</w:t>
            </w:r>
          </w:p>
        </w:tc>
        <w:tc>
          <w:tcPr>
            <w:tcW w:w="839" w:type="dxa"/>
            <w:vAlign w:val="center"/>
          </w:tcPr>
          <w:p w14:paraId="6D510FE7" w14:textId="77777777" w:rsidR="00732557" w:rsidRDefault="008D304A" w:rsidP="006576DF">
            <w:pPr>
              <w:pStyle w:val="TableParagraph"/>
              <w:ind w:left="11"/>
              <w:jc w:val="center"/>
              <w:rPr>
                <w:rFonts w:ascii="Arial" w:hAnsi="Arial" w:cs="Arial"/>
                <w:color w:val="000000" w:themeColor="text1"/>
                <w:sz w:val="24"/>
                <w:szCs w:val="24"/>
              </w:rPr>
            </w:pPr>
            <w:r>
              <w:rPr>
                <w:rFonts w:ascii="Arial" w:hAnsi="Arial" w:cs="Arial"/>
                <w:color w:val="000000" w:themeColor="text1"/>
                <w:sz w:val="24"/>
                <w:szCs w:val="24"/>
              </w:rPr>
              <w:t>3</w:t>
            </w:r>
          </w:p>
        </w:tc>
        <w:tc>
          <w:tcPr>
            <w:tcW w:w="2340" w:type="dxa"/>
            <w:vAlign w:val="center"/>
          </w:tcPr>
          <w:p w14:paraId="59DBF805" w14:textId="77777777" w:rsidR="00732557" w:rsidRDefault="008D304A">
            <w:pPr>
              <w:pStyle w:val="TableParagraph"/>
              <w:ind w:left="12"/>
              <w:rPr>
                <w:rFonts w:ascii="Arial" w:hAnsi="Arial" w:cs="Arial"/>
                <w:color w:val="000000" w:themeColor="text1"/>
                <w:sz w:val="24"/>
                <w:szCs w:val="24"/>
              </w:rPr>
            </w:pPr>
            <w:r>
              <w:rPr>
                <w:rFonts w:ascii="Arial" w:hAnsi="Arial" w:cs="Arial"/>
                <w:color w:val="000000" w:themeColor="text1"/>
                <w:sz w:val="24"/>
                <w:szCs w:val="24"/>
              </w:rPr>
              <w:t>(55 + 74 + 74) = 203</w:t>
            </w:r>
          </w:p>
        </w:tc>
        <w:tc>
          <w:tcPr>
            <w:tcW w:w="1225" w:type="dxa"/>
            <w:vAlign w:val="center"/>
          </w:tcPr>
          <w:p w14:paraId="66C6AF41" w14:textId="77777777" w:rsidR="00732557" w:rsidRDefault="008D304A">
            <w:pPr>
              <w:pStyle w:val="TableParagraph"/>
              <w:ind w:left="22"/>
              <w:rPr>
                <w:rFonts w:ascii="Arial" w:hAnsi="Arial" w:cs="Arial"/>
                <w:color w:val="000000" w:themeColor="text1"/>
                <w:sz w:val="24"/>
                <w:szCs w:val="24"/>
              </w:rPr>
            </w:pPr>
            <w:r>
              <w:rPr>
                <w:rFonts w:ascii="Arial" w:hAnsi="Arial" w:cs="Arial"/>
                <w:color w:val="000000" w:themeColor="text1"/>
                <w:sz w:val="24"/>
                <w:szCs w:val="24"/>
              </w:rPr>
              <w:t>9 weeks</w:t>
            </w:r>
          </w:p>
        </w:tc>
      </w:tr>
      <w:tr w:rsidR="00732557" w14:paraId="7A59B890" w14:textId="77777777" w:rsidTr="006576DF">
        <w:trPr>
          <w:trHeight w:val="530"/>
        </w:trPr>
        <w:tc>
          <w:tcPr>
            <w:tcW w:w="1033" w:type="dxa"/>
          </w:tcPr>
          <w:p w14:paraId="4489D547" w14:textId="77777777" w:rsidR="00732557" w:rsidRDefault="00732557">
            <w:pPr>
              <w:pStyle w:val="TableParagraph"/>
              <w:ind w:right="240"/>
              <w:jc w:val="right"/>
              <w:rPr>
                <w:rFonts w:ascii="Arial" w:hAnsi="Arial" w:cs="Arial"/>
                <w:b/>
                <w:color w:val="000000" w:themeColor="text1"/>
                <w:spacing w:val="-5"/>
                <w:sz w:val="24"/>
                <w:szCs w:val="24"/>
              </w:rPr>
            </w:pPr>
          </w:p>
          <w:p w14:paraId="76C7ED77" w14:textId="77777777" w:rsidR="00732557" w:rsidRDefault="00732557">
            <w:pPr>
              <w:pStyle w:val="TableParagraph"/>
              <w:ind w:right="240"/>
              <w:jc w:val="right"/>
              <w:rPr>
                <w:rFonts w:ascii="Arial" w:hAnsi="Arial" w:cs="Arial"/>
                <w:b/>
                <w:color w:val="000000" w:themeColor="text1"/>
                <w:spacing w:val="-5"/>
                <w:sz w:val="24"/>
                <w:szCs w:val="24"/>
              </w:rPr>
            </w:pPr>
          </w:p>
          <w:p w14:paraId="6EEDE4EA" w14:textId="77777777" w:rsidR="00732557" w:rsidRDefault="008D304A">
            <w:pPr>
              <w:pStyle w:val="TableParagraph"/>
              <w:ind w:right="240"/>
              <w:jc w:val="right"/>
              <w:rPr>
                <w:rFonts w:ascii="Arial" w:hAnsi="Arial" w:cs="Arial"/>
                <w:b/>
                <w:color w:val="000000" w:themeColor="text1"/>
                <w:spacing w:val="-5"/>
                <w:sz w:val="24"/>
                <w:szCs w:val="24"/>
              </w:rPr>
            </w:pPr>
            <w:r>
              <w:rPr>
                <w:rFonts w:ascii="Arial" w:hAnsi="Arial" w:cs="Arial"/>
                <w:b/>
                <w:color w:val="000000" w:themeColor="text1"/>
                <w:spacing w:val="-5"/>
                <w:sz w:val="24"/>
                <w:szCs w:val="24"/>
              </w:rPr>
              <w:t>2.</w:t>
            </w:r>
          </w:p>
        </w:tc>
        <w:tc>
          <w:tcPr>
            <w:tcW w:w="2532" w:type="dxa"/>
            <w:vAlign w:val="center"/>
          </w:tcPr>
          <w:p w14:paraId="3773DA6C" w14:textId="77777777" w:rsidR="00732557" w:rsidRDefault="008D304A" w:rsidP="006576DF">
            <w:pPr>
              <w:pStyle w:val="TableParagraph"/>
              <w:jc w:val="center"/>
              <w:rPr>
                <w:rFonts w:ascii="Arial" w:hAnsi="Arial" w:cs="Arial"/>
                <w:color w:val="000000" w:themeColor="text1"/>
                <w:sz w:val="24"/>
                <w:szCs w:val="24"/>
              </w:rPr>
            </w:pPr>
            <w:r>
              <w:rPr>
                <w:rFonts w:ascii="Arial" w:hAnsi="Arial" w:cs="Arial"/>
                <w:color w:val="000000" w:themeColor="text1"/>
                <w:sz w:val="24"/>
                <w:szCs w:val="24"/>
              </w:rPr>
              <w:t>Microgrid Operator</w:t>
            </w:r>
          </w:p>
        </w:tc>
        <w:tc>
          <w:tcPr>
            <w:tcW w:w="1552" w:type="dxa"/>
            <w:vAlign w:val="center"/>
          </w:tcPr>
          <w:p w14:paraId="728F2CFC" w14:textId="77777777" w:rsidR="00732557" w:rsidRDefault="008D304A" w:rsidP="006576DF">
            <w:pPr>
              <w:pStyle w:val="TableParagraph"/>
              <w:ind w:left="20"/>
              <w:jc w:val="center"/>
              <w:rPr>
                <w:rFonts w:ascii="Arial" w:hAnsi="Arial" w:cs="Arial"/>
                <w:color w:val="000000" w:themeColor="text1"/>
                <w:sz w:val="24"/>
                <w:szCs w:val="24"/>
              </w:rPr>
            </w:pPr>
            <w:r>
              <w:rPr>
                <w:rFonts w:ascii="Arial" w:hAnsi="Arial" w:cs="Arial"/>
                <w:color w:val="000000" w:themeColor="text1"/>
                <w:sz w:val="24"/>
                <w:szCs w:val="24"/>
              </w:rPr>
              <w:t>703,704,705</w:t>
            </w:r>
          </w:p>
        </w:tc>
        <w:tc>
          <w:tcPr>
            <w:tcW w:w="839" w:type="dxa"/>
            <w:vAlign w:val="center"/>
          </w:tcPr>
          <w:p w14:paraId="79BDB1E2" w14:textId="77777777" w:rsidR="00732557" w:rsidRDefault="008D304A" w:rsidP="006576DF">
            <w:pPr>
              <w:pStyle w:val="TableParagraph"/>
              <w:ind w:left="11"/>
              <w:jc w:val="center"/>
              <w:rPr>
                <w:rFonts w:ascii="Arial" w:hAnsi="Arial" w:cs="Arial"/>
                <w:color w:val="000000" w:themeColor="text1"/>
                <w:sz w:val="24"/>
                <w:szCs w:val="24"/>
              </w:rPr>
            </w:pPr>
            <w:r>
              <w:rPr>
                <w:rFonts w:ascii="Arial" w:hAnsi="Arial" w:cs="Arial"/>
                <w:color w:val="000000" w:themeColor="text1"/>
                <w:sz w:val="24"/>
                <w:szCs w:val="24"/>
              </w:rPr>
              <w:t>3</w:t>
            </w:r>
          </w:p>
        </w:tc>
        <w:tc>
          <w:tcPr>
            <w:tcW w:w="2340" w:type="dxa"/>
            <w:vAlign w:val="center"/>
          </w:tcPr>
          <w:p w14:paraId="7D5E327E" w14:textId="77777777" w:rsidR="00732557" w:rsidRDefault="008D304A">
            <w:pPr>
              <w:pStyle w:val="TableParagraph"/>
              <w:ind w:left="12"/>
              <w:rPr>
                <w:rFonts w:ascii="Arial" w:hAnsi="Arial" w:cs="Arial"/>
                <w:color w:val="000000" w:themeColor="text1"/>
                <w:sz w:val="24"/>
                <w:szCs w:val="24"/>
              </w:rPr>
            </w:pPr>
            <w:r>
              <w:rPr>
                <w:rFonts w:ascii="Arial" w:hAnsi="Arial" w:cs="Arial"/>
                <w:color w:val="000000" w:themeColor="text1"/>
                <w:sz w:val="24"/>
                <w:szCs w:val="24"/>
              </w:rPr>
              <w:t>(71 + 51 + 53) = 175</w:t>
            </w:r>
          </w:p>
        </w:tc>
        <w:tc>
          <w:tcPr>
            <w:tcW w:w="1225" w:type="dxa"/>
            <w:vAlign w:val="center"/>
          </w:tcPr>
          <w:p w14:paraId="21C414AB" w14:textId="77777777" w:rsidR="00732557" w:rsidRDefault="008D304A">
            <w:pPr>
              <w:pStyle w:val="TableParagraph"/>
              <w:ind w:left="22"/>
              <w:rPr>
                <w:rFonts w:ascii="Arial" w:hAnsi="Arial" w:cs="Arial"/>
                <w:color w:val="000000" w:themeColor="text1"/>
                <w:sz w:val="24"/>
                <w:szCs w:val="24"/>
              </w:rPr>
            </w:pPr>
            <w:r>
              <w:rPr>
                <w:rFonts w:ascii="Arial" w:hAnsi="Arial" w:cs="Arial"/>
                <w:color w:val="000000" w:themeColor="text1"/>
                <w:sz w:val="24"/>
                <w:szCs w:val="24"/>
              </w:rPr>
              <w:t>8 weeks</w:t>
            </w:r>
          </w:p>
        </w:tc>
      </w:tr>
      <w:tr w:rsidR="00732557" w14:paraId="6DC2083B" w14:textId="77777777" w:rsidTr="006576DF">
        <w:trPr>
          <w:trHeight w:val="908"/>
        </w:trPr>
        <w:tc>
          <w:tcPr>
            <w:tcW w:w="1033" w:type="dxa"/>
          </w:tcPr>
          <w:p w14:paraId="5F0A6159" w14:textId="77777777" w:rsidR="00732557" w:rsidRDefault="008D304A">
            <w:pPr>
              <w:pStyle w:val="TableParagraph"/>
              <w:ind w:right="240"/>
              <w:jc w:val="right"/>
              <w:rPr>
                <w:rFonts w:ascii="Arial" w:hAnsi="Arial" w:cs="Arial"/>
                <w:b/>
                <w:color w:val="000000" w:themeColor="text1"/>
                <w:spacing w:val="-5"/>
                <w:sz w:val="24"/>
                <w:szCs w:val="24"/>
              </w:rPr>
            </w:pPr>
            <w:r>
              <w:rPr>
                <w:rFonts w:ascii="Arial" w:hAnsi="Arial" w:cs="Arial"/>
                <w:b/>
                <w:color w:val="000000" w:themeColor="text1"/>
                <w:spacing w:val="-5"/>
                <w:sz w:val="24"/>
                <w:szCs w:val="24"/>
              </w:rPr>
              <w:t xml:space="preserve">           3. </w:t>
            </w:r>
          </w:p>
        </w:tc>
        <w:tc>
          <w:tcPr>
            <w:tcW w:w="2532" w:type="dxa"/>
            <w:vAlign w:val="center"/>
          </w:tcPr>
          <w:p w14:paraId="2C45890C" w14:textId="09103CF5" w:rsidR="00732557" w:rsidRDefault="008D304A" w:rsidP="006576DF">
            <w:pPr>
              <w:pStyle w:val="TableParagraph"/>
              <w:jc w:val="center"/>
              <w:rPr>
                <w:rFonts w:ascii="Arial" w:hAnsi="Arial" w:cs="Arial"/>
                <w:color w:val="000000" w:themeColor="text1"/>
                <w:sz w:val="24"/>
                <w:szCs w:val="24"/>
              </w:rPr>
            </w:pPr>
            <w:r>
              <w:rPr>
                <w:rFonts w:ascii="Arial" w:hAnsi="Arial" w:cs="Arial"/>
                <w:color w:val="000000" w:themeColor="text1"/>
                <w:sz w:val="24"/>
                <w:szCs w:val="24"/>
              </w:rPr>
              <w:t>Microgrid Inventory Personnel</w:t>
            </w:r>
          </w:p>
        </w:tc>
        <w:tc>
          <w:tcPr>
            <w:tcW w:w="1552" w:type="dxa"/>
            <w:vAlign w:val="center"/>
          </w:tcPr>
          <w:p w14:paraId="02A7528D" w14:textId="77777777" w:rsidR="00732557" w:rsidRDefault="008D304A" w:rsidP="006576DF">
            <w:pPr>
              <w:pStyle w:val="TableParagraph"/>
              <w:ind w:left="20"/>
              <w:jc w:val="center"/>
              <w:rPr>
                <w:rFonts w:ascii="Arial" w:hAnsi="Arial" w:cs="Arial"/>
                <w:color w:val="000000" w:themeColor="text1"/>
                <w:sz w:val="24"/>
                <w:szCs w:val="24"/>
              </w:rPr>
            </w:pPr>
            <w:r>
              <w:rPr>
                <w:rFonts w:ascii="Arial" w:hAnsi="Arial" w:cs="Arial"/>
                <w:color w:val="000000" w:themeColor="text1"/>
                <w:sz w:val="24"/>
                <w:szCs w:val="24"/>
              </w:rPr>
              <w:t>701,709</w:t>
            </w:r>
          </w:p>
        </w:tc>
        <w:tc>
          <w:tcPr>
            <w:tcW w:w="839" w:type="dxa"/>
            <w:vAlign w:val="center"/>
          </w:tcPr>
          <w:p w14:paraId="68169FBF" w14:textId="77777777" w:rsidR="00732557" w:rsidRDefault="008D304A" w:rsidP="006576DF">
            <w:pPr>
              <w:pStyle w:val="TableParagraph"/>
              <w:ind w:left="11"/>
              <w:jc w:val="center"/>
              <w:rPr>
                <w:rFonts w:ascii="Arial" w:hAnsi="Arial" w:cs="Arial"/>
                <w:color w:val="000000" w:themeColor="text1"/>
                <w:sz w:val="24"/>
                <w:szCs w:val="24"/>
              </w:rPr>
            </w:pPr>
            <w:r>
              <w:rPr>
                <w:rFonts w:ascii="Arial" w:hAnsi="Arial" w:cs="Arial"/>
                <w:color w:val="000000" w:themeColor="text1"/>
                <w:sz w:val="24"/>
                <w:szCs w:val="24"/>
              </w:rPr>
              <w:t>3</w:t>
            </w:r>
          </w:p>
        </w:tc>
        <w:tc>
          <w:tcPr>
            <w:tcW w:w="2340" w:type="dxa"/>
            <w:vAlign w:val="center"/>
          </w:tcPr>
          <w:p w14:paraId="46FB48E4" w14:textId="3381791E" w:rsidR="00732557" w:rsidRDefault="006576DF" w:rsidP="006576DF">
            <w:pPr>
              <w:pStyle w:val="TableParagraph"/>
              <w:ind w:left="372"/>
              <w:rPr>
                <w:rFonts w:ascii="Arial" w:hAnsi="Arial" w:cs="Arial"/>
                <w:color w:val="000000" w:themeColor="text1"/>
                <w:sz w:val="24"/>
                <w:szCs w:val="24"/>
              </w:rPr>
            </w:pPr>
            <w:r>
              <w:rPr>
                <w:rFonts w:ascii="Arial" w:hAnsi="Arial" w:cs="Arial"/>
                <w:color w:val="000000" w:themeColor="text1"/>
                <w:sz w:val="24"/>
                <w:szCs w:val="24"/>
              </w:rPr>
              <w:t xml:space="preserve">(55 + </w:t>
            </w:r>
            <w:r w:rsidR="008D304A">
              <w:rPr>
                <w:rFonts w:ascii="Arial" w:hAnsi="Arial" w:cs="Arial"/>
                <w:color w:val="000000" w:themeColor="text1"/>
                <w:sz w:val="24"/>
                <w:szCs w:val="24"/>
              </w:rPr>
              <w:t>71</w:t>
            </w:r>
            <w:r>
              <w:rPr>
                <w:rFonts w:ascii="Arial" w:hAnsi="Arial" w:cs="Arial"/>
                <w:color w:val="000000" w:themeColor="text1"/>
                <w:sz w:val="24"/>
                <w:szCs w:val="24"/>
              </w:rPr>
              <w:t>)</w:t>
            </w:r>
            <w:r w:rsidR="008D304A">
              <w:rPr>
                <w:rFonts w:ascii="Arial" w:hAnsi="Arial" w:cs="Arial"/>
                <w:color w:val="000000" w:themeColor="text1"/>
                <w:sz w:val="24"/>
                <w:szCs w:val="24"/>
              </w:rPr>
              <w:t xml:space="preserve"> = 126</w:t>
            </w:r>
          </w:p>
        </w:tc>
        <w:tc>
          <w:tcPr>
            <w:tcW w:w="1225" w:type="dxa"/>
            <w:vAlign w:val="center"/>
          </w:tcPr>
          <w:p w14:paraId="31282FE4" w14:textId="44FD0D32" w:rsidR="00732557" w:rsidRDefault="006576DF" w:rsidP="006576DF">
            <w:pPr>
              <w:pStyle w:val="TableParagraph"/>
              <w:rPr>
                <w:rFonts w:ascii="Arial" w:hAnsi="Arial" w:cs="Arial"/>
                <w:color w:val="000000" w:themeColor="text1"/>
                <w:sz w:val="24"/>
                <w:szCs w:val="24"/>
              </w:rPr>
            </w:pPr>
            <w:r>
              <w:rPr>
                <w:rFonts w:ascii="Arial" w:hAnsi="Arial" w:cs="Arial"/>
                <w:color w:val="000000" w:themeColor="text1"/>
                <w:sz w:val="24"/>
                <w:szCs w:val="24"/>
              </w:rPr>
              <w:t xml:space="preserve">6 </w:t>
            </w:r>
            <w:r w:rsidR="00BD0B01">
              <w:rPr>
                <w:rFonts w:ascii="Arial" w:hAnsi="Arial" w:cs="Arial"/>
                <w:color w:val="000000" w:themeColor="text1"/>
                <w:sz w:val="24"/>
                <w:szCs w:val="24"/>
              </w:rPr>
              <w:t>W</w:t>
            </w:r>
            <w:r w:rsidR="008D304A">
              <w:rPr>
                <w:rFonts w:ascii="Arial" w:hAnsi="Arial" w:cs="Arial"/>
                <w:color w:val="000000" w:themeColor="text1"/>
                <w:sz w:val="24"/>
                <w:szCs w:val="24"/>
              </w:rPr>
              <w:t>eeks</w:t>
            </w:r>
          </w:p>
        </w:tc>
      </w:tr>
    </w:tbl>
    <w:p w14:paraId="3FE97566" w14:textId="77777777" w:rsidR="005E1E9A" w:rsidRDefault="005E1E9A" w:rsidP="005E1E9A">
      <w:pPr>
        <w:pStyle w:val="Heading1"/>
        <w:numPr>
          <w:ilvl w:val="0"/>
          <w:numId w:val="0"/>
        </w:numPr>
        <w:ind w:left="360"/>
        <w:rPr>
          <w:rFonts w:ascii="Arial" w:hAnsi="Arial" w:cs="Arial"/>
        </w:rPr>
      </w:pPr>
      <w:bookmarkStart w:id="18" w:name="_Hlk192147740"/>
    </w:p>
    <w:p w14:paraId="78773EF6" w14:textId="77777777" w:rsidR="005E1E9A" w:rsidRDefault="005E1E9A">
      <w:pPr>
        <w:rPr>
          <w:rFonts w:ascii="Arial" w:hAnsi="Arial" w:cs="Arial"/>
          <w:b/>
          <w:color w:val="0D0D0D" w:themeColor="text1" w:themeTint="F2"/>
          <w:sz w:val="24"/>
          <w:szCs w:val="24"/>
        </w:rPr>
      </w:pPr>
      <w:r>
        <w:rPr>
          <w:rFonts w:ascii="Arial" w:hAnsi="Arial" w:cs="Arial"/>
        </w:rPr>
        <w:br w:type="page"/>
      </w:r>
    </w:p>
    <w:p w14:paraId="47C2A76F" w14:textId="7A49B37A" w:rsidR="00732557" w:rsidRPr="005E1E9A" w:rsidRDefault="008D304A" w:rsidP="005E1E9A">
      <w:pPr>
        <w:pStyle w:val="Heading1"/>
        <w:rPr>
          <w:rFonts w:ascii="Arial" w:hAnsi="Arial" w:cs="Arial"/>
        </w:rPr>
      </w:pPr>
      <w:bookmarkStart w:id="19" w:name="_Toc221153890"/>
      <w:r w:rsidRPr="005E1E9A">
        <w:rPr>
          <w:rFonts w:ascii="Arial" w:hAnsi="Arial" w:cs="Arial"/>
        </w:rPr>
        <w:lastRenderedPageBreak/>
        <w:t>Detail of Competency Standards</w:t>
      </w:r>
      <w:bookmarkEnd w:id="19"/>
    </w:p>
    <w:p w14:paraId="119E2BA9" w14:textId="77777777" w:rsidR="002673A5" w:rsidRPr="002673A5" w:rsidRDefault="002673A5" w:rsidP="002673A5"/>
    <w:p w14:paraId="7BFDC02B" w14:textId="5B900966" w:rsidR="00732557" w:rsidRDefault="008D304A" w:rsidP="00ED5443">
      <w:pPr>
        <w:pStyle w:val="Heading1"/>
        <w:numPr>
          <w:ilvl w:val="0"/>
          <w:numId w:val="0"/>
        </w:numPr>
        <w:rPr>
          <w:rFonts w:ascii="Arial" w:eastAsia="Arial" w:hAnsi="Arial" w:cs="Arial"/>
        </w:rPr>
      </w:pPr>
      <w:bookmarkStart w:id="20" w:name="_Toc221153891"/>
      <w:r>
        <w:rPr>
          <w:rFonts w:ascii="Arial" w:hAnsi="Arial" w:cs="Arial"/>
        </w:rPr>
        <w:t>0713E&amp;E</w:t>
      </w:r>
      <w:r w:rsidR="004B3BD7">
        <w:rPr>
          <w:rFonts w:ascii="Arial" w:hAnsi="Arial" w:cs="Arial"/>
        </w:rPr>
        <w:t>43</w:t>
      </w:r>
      <w:r>
        <w:rPr>
          <w:rFonts w:ascii="Arial" w:hAnsi="Arial" w:cs="Arial"/>
        </w:rPr>
        <w:t xml:space="preserve">01: </w:t>
      </w:r>
      <w:bookmarkEnd w:id="18"/>
      <w:r w:rsidR="00ED5443" w:rsidRPr="00932419">
        <w:rPr>
          <w:rFonts w:ascii="Arial" w:hAnsi="Arial" w:cs="Arial"/>
          <w:szCs w:val="22"/>
        </w:rPr>
        <w:t xml:space="preserve">Maintain Safe Working Environment of </w:t>
      </w:r>
      <w:r w:rsidR="00ED5443" w:rsidRPr="00932419">
        <w:rPr>
          <w:rFonts w:ascii="Arial" w:hAnsi="Arial" w:cs="Arial"/>
          <w:bCs/>
        </w:rPr>
        <w:t>Transformer</w:t>
      </w:r>
      <w:bookmarkEnd w:id="20"/>
    </w:p>
    <w:p w14:paraId="50C2204A" w14:textId="77777777" w:rsidR="00732557" w:rsidRDefault="008D304A">
      <w:pPr>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Overview</w:t>
      </w:r>
    </w:p>
    <w:p w14:paraId="425D9BA9" w14:textId="77777777" w:rsidR="00732557" w:rsidRDefault="00732557">
      <w:pPr>
        <w:ind w:right="270"/>
        <w:jc w:val="both"/>
        <w:rPr>
          <w:rFonts w:ascii="Arial" w:eastAsia="Arial" w:hAnsi="Arial" w:cs="Arial"/>
          <w:color w:val="0D0D0D" w:themeColor="text1" w:themeTint="F2"/>
          <w:sz w:val="24"/>
          <w:szCs w:val="24"/>
        </w:rPr>
      </w:pPr>
    </w:p>
    <w:p w14:paraId="1C298800" w14:textId="30505BF9" w:rsidR="00BD78D5" w:rsidRPr="005E1E9A" w:rsidRDefault="00BD78D5" w:rsidP="005E1E9A">
      <w:pPr>
        <w:ind w:right="270"/>
        <w:jc w:val="both"/>
        <w:rPr>
          <w:rFonts w:ascii="Arial" w:hAnsi="Arial" w:cs="Arial"/>
          <w:color w:val="0D0D0D" w:themeColor="text1" w:themeTint="F2"/>
          <w:sz w:val="22"/>
          <w:szCs w:val="22"/>
        </w:rPr>
      </w:pPr>
      <w:r w:rsidRPr="004F2922">
        <w:rPr>
          <w:rFonts w:ascii="Arial" w:eastAsia="Trebuchet MS" w:hAnsi="Arial" w:cs="Arial"/>
          <w:color w:val="0D0D0D" w:themeColor="text1" w:themeTint="F2"/>
          <w:sz w:val="22"/>
          <w:szCs w:val="22"/>
        </w:rPr>
        <w:t xml:space="preserve">This </w:t>
      </w:r>
      <w:r w:rsidR="00900E43">
        <w:rPr>
          <w:rFonts w:ascii="Arial" w:eastAsia="Trebuchet MS" w:hAnsi="Arial" w:cs="Arial"/>
          <w:color w:val="0D0D0D" w:themeColor="text1" w:themeTint="F2"/>
          <w:sz w:val="22"/>
          <w:szCs w:val="22"/>
        </w:rPr>
        <w:t>competency standard</w:t>
      </w:r>
      <w:r w:rsidR="00900E43" w:rsidRPr="004F2922">
        <w:rPr>
          <w:rFonts w:ascii="Arial" w:eastAsia="Trebuchet MS" w:hAnsi="Arial" w:cs="Arial"/>
          <w:color w:val="0D0D0D" w:themeColor="text1" w:themeTint="F2"/>
          <w:sz w:val="22"/>
          <w:szCs w:val="22"/>
        </w:rPr>
        <w:t xml:space="preserve"> pertains </w:t>
      </w:r>
      <w:r w:rsidRPr="004F2922">
        <w:rPr>
          <w:rFonts w:ascii="Arial" w:eastAsia="Trebuchet MS" w:hAnsi="Arial" w:cs="Arial"/>
          <w:color w:val="0D0D0D" w:themeColor="text1" w:themeTint="F2"/>
          <w:sz w:val="22"/>
          <w:szCs w:val="22"/>
        </w:rPr>
        <w:t>to establishing and upholding a safe environment within the operations of transformer technology. Specifically, it includes the evaluation and classification of workplace risks, the application of appropriate risk control measures, and the compliance with health and safety regulations. This responsibility also includes the enforcement of equipment health regulations, compliance with safety protocol inspections, and vigilant care of safety signs. In completing these activities, learners actively enhance and safeguard the personnel, equipment, and environmental risks within the workplace and advance safety culture.</w:t>
      </w:r>
      <w:r w:rsidR="005E1E9A">
        <w:rPr>
          <w:rFonts w:ascii="Arial" w:eastAsia="Trebuchet MS" w:hAnsi="Arial" w:cs="Arial"/>
          <w:color w:val="0D0D0D" w:themeColor="text1" w:themeTint="F2"/>
          <w:sz w:val="22"/>
          <w:szCs w:val="22"/>
        </w:rPr>
        <w:t xml:space="preserve"> </w:t>
      </w:r>
      <w:r w:rsidR="005E1E9A">
        <w:rPr>
          <w:rFonts w:ascii="Arial" w:hAnsi="Arial" w:cs="Arial"/>
          <w:color w:val="0D0D0D" w:themeColor="text1" w:themeTint="F2"/>
          <w:sz w:val="22"/>
          <w:szCs w:val="22"/>
        </w:rPr>
        <w:t>After completing the competency standard, student will be able to perform all the task (CU1 to CU6) in accordance with the essence of the Competency-Based Training System.</w:t>
      </w:r>
    </w:p>
    <w:p w14:paraId="0053272B" w14:textId="77777777" w:rsidR="00732557" w:rsidRDefault="008D304A">
      <w:pPr>
        <w:ind w:right="270"/>
        <w:jc w:val="both"/>
        <w:rPr>
          <w:rFonts w:ascii="Arial" w:eastAsia="Arial" w:hAnsi="Arial" w:cs="Arial"/>
          <w:color w:val="0D0D0D" w:themeColor="text1" w:themeTint="F2"/>
          <w:sz w:val="24"/>
          <w:szCs w:val="24"/>
        </w:rPr>
      </w:pPr>
      <w:r>
        <w:rPr>
          <w:rFonts w:ascii="Arial" w:hAnsi="Arial" w:cs="Arial"/>
          <w:color w:val="0D0D0D" w:themeColor="text1" w:themeTint="F2"/>
          <w:sz w:val="24"/>
          <w:szCs w:val="24"/>
        </w:rPr>
        <w:t xml:space="preserve"> </w:t>
      </w:r>
    </w:p>
    <w:tbl>
      <w:tblPr>
        <w:tblStyle w:val="TableGrid100"/>
        <w:tblW w:w="5224" w:type="pct"/>
        <w:tblLook w:val="04A0" w:firstRow="1" w:lastRow="0" w:firstColumn="1" w:lastColumn="0" w:noHBand="0" w:noVBand="1"/>
      </w:tblPr>
      <w:tblGrid>
        <w:gridCol w:w="2749"/>
        <w:gridCol w:w="7417"/>
      </w:tblGrid>
      <w:tr w:rsidR="00732557" w14:paraId="255302FC" w14:textId="77777777" w:rsidTr="00ED5443">
        <w:trPr>
          <w:trHeight w:val="413"/>
        </w:trPr>
        <w:tc>
          <w:tcPr>
            <w:tcW w:w="1352" w:type="pct"/>
          </w:tcPr>
          <w:p w14:paraId="111254D2" w14:textId="77777777" w:rsidR="00732557" w:rsidRDefault="008D304A">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Competency Units</w:t>
            </w:r>
          </w:p>
        </w:tc>
        <w:tc>
          <w:tcPr>
            <w:tcW w:w="3648" w:type="pct"/>
          </w:tcPr>
          <w:p w14:paraId="074CB89D" w14:textId="77777777" w:rsidR="00732557" w:rsidRDefault="008D304A">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Performance Criteria</w:t>
            </w:r>
          </w:p>
        </w:tc>
      </w:tr>
      <w:tr w:rsidR="00732557" w14:paraId="6F24ECDE" w14:textId="77777777" w:rsidTr="00ED5443">
        <w:trPr>
          <w:trHeight w:val="978"/>
        </w:trPr>
        <w:tc>
          <w:tcPr>
            <w:tcW w:w="1352" w:type="pct"/>
          </w:tcPr>
          <w:p w14:paraId="7CA64010" w14:textId="77777777" w:rsidR="00732557" w:rsidRDefault="00ED5443">
            <w:pPr>
              <w:numPr>
                <w:ilvl w:val="0"/>
                <w:numId w:val="10"/>
              </w:numPr>
              <w:ind w:left="540" w:right="270"/>
              <w:rPr>
                <w:rFonts w:ascii="Arial" w:hAnsi="Arial" w:cs="Arial"/>
                <w:color w:val="0D0D0D" w:themeColor="text1" w:themeTint="F2"/>
                <w:sz w:val="22"/>
              </w:rPr>
            </w:pPr>
            <w:bookmarkStart w:id="21" w:name="_Hlk192172503"/>
            <w:r w:rsidRPr="00570DFE">
              <w:rPr>
                <w:rFonts w:ascii="Arial" w:hAnsi="Arial" w:cs="Arial"/>
                <w:color w:val="0D0D0D" w:themeColor="text1" w:themeTint="F2"/>
                <w:sz w:val="22"/>
              </w:rPr>
              <w:t>Identify hazards at work place</w:t>
            </w:r>
          </w:p>
        </w:tc>
        <w:tc>
          <w:tcPr>
            <w:tcW w:w="3648" w:type="pct"/>
          </w:tcPr>
          <w:p w14:paraId="10F492E9" w14:textId="77777777" w:rsidR="00ED5443" w:rsidRPr="00ED5443" w:rsidRDefault="00D0283E" w:rsidP="00ED5443">
            <w:pPr>
              <w:numPr>
                <w:ilvl w:val="0"/>
                <w:numId w:val="11"/>
              </w:numPr>
              <w:ind w:right="270"/>
              <w:jc w:val="both"/>
              <w:rPr>
                <w:rFonts w:ascii="Arial" w:hAnsi="Arial" w:cs="Arial"/>
                <w:color w:val="0D0D0D" w:themeColor="text1" w:themeTint="F2"/>
                <w:sz w:val="22"/>
              </w:rPr>
            </w:pPr>
            <w:r>
              <w:rPr>
                <w:rFonts w:ascii="Arial" w:hAnsi="Arial" w:cs="Arial"/>
                <w:color w:val="0D0D0D" w:themeColor="text1" w:themeTint="F2"/>
                <w:sz w:val="22"/>
              </w:rPr>
              <w:t>Check workplace envi</w:t>
            </w:r>
            <w:r w:rsidR="0044597C">
              <w:rPr>
                <w:rFonts w:ascii="Arial" w:hAnsi="Arial" w:cs="Arial"/>
                <w:color w:val="0D0D0D" w:themeColor="text1" w:themeTint="F2"/>
                <w:sz w:val="22"/>
              </w:rPr>
              <w:t>ronment</w:t>
            </w:r>
            <w:r w:rsidR="00ED5443" w:rsidRPr="00ED5443">
              <w:rPr>
                <w:rFonts w:ascii="Arial" w:hAnsi="Arial" w:cs="Arial"/>
                <w:color w:val="0D0D0D" w:themeColor="text1" w:themeTint="F2"/>
                <w:sz w:val="22"/>
              </w:rPr>
              <w:t>.</w:t>
            </w:r>
          </w:p>
          <w:p w14:paraId="11B4BA1B" w14:textId="77777777" w:rsidR="00ED5443" w:rsidRPr="00ED5443" w:rsidRDefault="0044597C" w:rsidP="00ED5443">
            <w:pPr>
              <w:numPr>
                <w:ilvl w:val="0"/>
                <w:numId w:val="11"/>
              </w:numPr>
              <w:ind w:right="270"/>
              <w:jc w:val="both"/>
              <w:rPr>
                <w:rFonts w:ascii="Arial" w:hAnsi="Arial" w:cs="Arial"/>
                <w:color w:val="0D0D0D" w:themeColor="text1" w:themeTint="F2"/>
                <w:sz w:val="22"/>
              </w:rPr>
            </w:pPr>
            <w:r>
              <w:rPr>
                <w:rFonts w:ascii="Arial" w:hAnsi="Arial" w:cs="Arial"/>
                <w:color w:val="0D0D0D" w:themeColor="text1" w:themeTint="F2"/>
                <w:sz w:val="22"/>
              </w:rPr>
              <w:t>Assess unsafe conditions</w:t>
            </w:r>
          </w:p>
          <w:p w14:paraId="5D545FE5" w14:textId="77777777" w:rsidR="00ED5443" w:rsidRPr="00ED5443" w:rsidRDefault="0044597C" w:rsidP="00ED5443">
            <w:pPr>
              <w:numPr>
                <w:ilvl w:val="0"/>
                <w:numId w:val="11"/>
              </w:numPr>
              <w:ind w:right="270"/>
              <w:jc w:val="both"/>
              <w:rPr>
                <w:rFonts w:ascii="Arial" w:hAnsi="Arial" w:cs="Arial"/>
                <w:color w:val="0D0D0D" w:themeColor="text1" w:themeTint="F2"/>
                <w:sz w:val="22"/>
              </w:rPr>
            </w:pPr>
            <w:r>
              <w:rPr>
                <w:rFonts w:ascii="Arial" w:hAnsi="Arial" w:cs="Arial"/>
                <w:color w:val="0D0D0D" w:themeColor="text1" w:themeTint="F2"/>
                <w:sz w:val="22"/>
              </w:rPr>
              <w:t>Recognize workplace hazards</w:t>
            </w:r>
          </w:p>
          <w:p w14:paraId="08EFB5FA" w14:textId="77777777" w:rsidR="00732557" w:rsidRDefault="00732557" w:rsidP="0044597C">
            <w:pPr>
              <w:ind w:right="270"/>
              <w:jc w:val="both"/>
              <w:rPr>
                <w:rFonts w:ascii="Arial" w:hAnsi="Arial" w:cs="Arial"/>
                <w:color w:val="0D0D0D" w:themeColor="text1" w:themeTint="F2"/>
                <w:sz w:val="22"/>
              </w:rPr>
            </w:pPr>
          </w:p>
        </w:tc>
      </w:tr>
      <w:tr w:rsidR="00732557" w14:paraId="7AF6B15C" w14:textId="77777777" w:rsidTr="00ED5443">
        <w:trPr>
          <w:trHeight w:val="1313"/>
        </w:trPr>
        <w:tc>
          <w:tcPr>
            <w:tcW w:w="1352" w:type="pct"/>
          </w:tcPr>
          <w:p w14:paraId="769FF190" w14:textId="77777777" w:rsidR="00732557" w:rsidRDefault="00ED5443">
            <w:pPr>
              <w:numPr>
                <w:ilvl w:val="0"/>
                <w:numId w:val="10"/>
              </w:numPr>
              <w:ind w:left="540" w:right="270"/>
              <w:jc w:val="both"/>
              <w:rPr>
                <w:rFonts w:ascii="Arial" w:hAnsi="Arial" w:cs="Arial"/>
                <w:b/>
                <w:color w:val="0D0D0D" w:themeColor="text1" w:themeTint="F2"/>
                <w:sz w:val="22"/>
              </w:rPr>
            </w:pPr>
            <w:r w:rsidRPr="004F2922">
              <w:rPr>
                <w:rFonts w:ascii="Arial" w:hAnsi="Arial" w:cs="Arial"/>
                <w:color w:val="0D0D0D" w:themeColor="text1" w:themeTint="F2"/>
                <w:sz w:val="22"/>
              </w:rPr>
              <w:t>Categorize the potential risks</w:t>
            </w:r>
          </w:p>
        </w:tc>
        <w:tc>
          <w:tcPr>
            <w:tcW w:w="3648" w:type="pct"/>
          </w:tcPr>
          <w:p w14:paraId="71031752" w14:textId="77777777" w:rsidR="00ED5443" w:rsidRPr="00ED5443" w:rsidRDefault="00ED5443" w:rsidP="000E5277">
            <w:pPr>
              <w:numPr>
                <w:ilvl w:val="0"/>
                <w:numId w:val="57"/>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 xml:space="preserve">Assess </w:t>
            </w:r>
            <w:r w:rsidR="0044597C">
              <w:rPr>
                <w:rFonts w:ascii="Arial" w:hAnsi="Arial" w:cs="Arial"/>
                <w:color w:val="0D0D0D" w:themeColor="text1" w:themeTint="F2"/>
                <w:sz w:val="22"/>
              </w:rPr>
              <w:t>potential risks</w:t>
            </w:r>
          </w:p>
          <w:p w14:paraId="1EA2A84A" w14:textId="77777777" w:rsidR="00ED5443" w:rsidRPr="00ED5443" w:rsidRDefault="00ED5443" w:rsidP="000E5277">
            <w:pPr>
              <w:numPr>
                <w:ilvl w:val="0"/>
                <w:numId w:val="57"/>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Categorize risks as immediate, high-priority, or tolerable.</w:t>
            </w:r>
          </w:p>
          <w:p w14:paraId="611EF054" w14:textId="77777777" w:rsidR="00732557" w:rsidRDefault="00ED5443" w:rsidP="000E5277">
            <w:pPr>
              <w:numPr>
                <w:ilvl w:val="0"/>
                <w:numId w:val="57"/>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Communicate categorization outcomes to management and workforce</w:t>
            </w:r>
          </w:p>
        </w:tc>
      </w:tr>
      <w:tr w:rsidR="00732557" w14:paraId="23740253" w14:textId="77777777" w:rsidTr="00ED5443">
        <w:trPr>
          <w:trHeight w:val="301"/>
        </w:trPr>
        <w:tc>
          <w:tcPr>
            <w:tcW w:w="1352" w:type="pct"/>
          </w:tcPr>
          <w:p w14:paraId="64FF175F" w14:textId="77777777" w:rsidR="00732557" w:rsidRDefault="00ED5443" w:rsidP="000E5277">
            <w:pPr>
              <w:numPr>
                <w:ilvl w:val="0"/>
                <w:numId w:val="12"/>
              </w:numPr>
              <w:ind w:left="540" w:right="270"/>
              <w:jc w:val="both"/>
              <w:rPr>
                <w:rFonts w:ascii="Arial" w:hAnsi="Arial" w:cs="Arial"/>
                <w:b/>
                <w:color w:val="0D0D0D" w:themeColor="text1" w:themeTint="F2"/>
                <w:sz w:val="22"/>
              </w:rPr>
            </w:pPr>
            <w:r w:rsidRPr="004F2922">
              <w:rPr>
                <w:rFonts w:ascii="Arial" w:hAnsi="Arial" w:cs="Arial"/>
                <w:color w:val="0D0D0D" w:themeColor="text1" w:themeTint="F2"/>
                <w:sz w:val="22"/>
              </w:rPr>
              <w:t>Mitigate The Potential Risks</w:t>
            </w:r>
          </w:p>
        </w:tc>
        <w:tc>
          <w:tcPr>
            <w:tcW w:w="3648" w:type="pct"/>
          </w:tcPr>
          <w:p w14:paraId="29308895" w14:textId="77777777" w:rsidR="0044597C" w:rsidRDefault="00ED5443" w:rsidP="000E5277">
            <w:pPr>
              <w:numPr>
                <w:ilvl w:val="0"/>
                <w:numId w:val="58"/>
              </w:numPr>
              <w:ind w:right="270"/>
              <w:jc w:val="both"/>
              <w:rPr>
                <w:rFonts w:ascii="Arial" w:hAnsi="Arial" w:cs="Arial"/>
                <w:color w:val="0D0D0D" w:themeColor="text1" w:themeTint="F2"/>
                <w:sz w:val="22"/>
              </w:rPr>
            </w:pPr>
            <w:r w:rsidRPr="0044597C">
              <w:rPr>
                <w:rFonts w:ascii="Arial" w:hAnsi="Arial" w:cs="Arial"/>
                <w:color w:val="0D0D0D" w:themeColor="text1" w:themeTint="F2"/>
                <w:sz w:val="22"/>
              </w:rPr>
              <w:t xml:space="preserve">Apply hierarchy of controls </w:t>
            </w:r>
          </w:p>
          <w:p w14:paraId="45F47347" w14:textId="77777777" w:rsidR="00ED5443" w:rsidRPr="0044597C" w:rsidRDefault="00ED5443" w:rsidP="000E5277">
            <w:pPr>
              <w:numPr>
                <w:ilvl w:val="0"/>
                <w:numId w:val="58"/>
              </w:numPr>
              <w:ind w:right="270"/>
              <w:jc w:val="both"/>
              <w:rPr>
                <w:rFonts w:ascii="Arial" w:hAnsi="Arial" w:cs="Arial"/>
                <w:color w:val="0D0D0D" w:themeColor="text1" w:themeTint="F2"/>
                <w:sz w:val="22"/>
              </w:rPr>
            </w:pPr>
            <w:r w:rsidRPr="0044597C">
              <w:rPr>
                <w:rFonts w:ascii="Arial" w:hAnsi="Arial" w:cs="Arial"/>
                <w:color w:val="0D0D0D" w:themeColor="text1" w:themeTint="F2"/>
                <w:sz w:val="22"/>
              </w:rPr>
              <w:t>Safely isolate circuits using lock-out/tag-out procedures.</w:t>
            </w:r>
          </w:p>
          <w:p w14:paraId="4DF738A5" w14:textId="77777777" w:rsidR="00ED5443" w:rsidRPr="00ED5443" w:rsidRDefault="00ED5443" w:rsidP="000E5277">
            <w:pPr>
              <w:numPr>
                <w:ilvl w:val="0"/>
                <w:numId w:val="58"/>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Install barriers, guards, and safety devices to minimize risk.</w:t>
            </w:r>
          </w:p>
          <w:p w14:paraId="2044E138" w14:textId="77777777" w:rsidR="00732557" w:rsidRDefault="00ED5443" w:rsidP="000E5277">
            <w:pPr>
              <w:numPr>
                <w:ilvl w:val="0"/>
                <w:numId w:val="58"/>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Ensure effective use of PPE</w:t>
            </w:r>
            <w:r w:rsidR="0044597C">
              <w:rPr>
                <w:rFonts w:ascii="Arial" w:hAnsi="Arial" w:cs="Arial"/>
                <w:color w:val="0D0D0D" w:themeColor="text1" w:themeTint="F2"/>
                <w:sz w:val="22"/>
              </w:rPr>
              <w:t>/SPs</w:t>
            </w:r>
            <w:r w:rsidRPr="00ED5443">
              <w:rPr>
                <w:rFonts w:ascii="Arial" w:hAnsi="Arial" w:cs="Arial"/>
                <w:color w:val="0D0D0D" w:themeColor="text1" w:themeTint="F2"/>
                <w:sz w:val="22"/>
              </w:rPr>
              <w:t xml:space="preserve"> for all personnel.</w:t>
            </w:r>
          </w:p>
          <w:p w14:paraId="0D80DB91" w14:textId="77777777" w:rsidR="005B3043" w:rsidRPr="0044597C" w:rsidRDefault="002153AB" w:rsidP="000E5277">
            <w:pPr>
              <w:numPr>
                <w:ilvl w:val="0"/>
                <w:numId w:val="58"/>
              </w:numPr>
              <w:ind w:right="270"/>
              <w:jc w:val="both"/>
              <w:rPr>
                <w:rFonts w:ascii="Arial" w:hAnsi="Arial" w:cs="Arial"/>
                <w:color w:val="0D0D0D" w:themeColor="text1" w:themeTint="F2"/>
                <w:sz w:val="22"/>
              </w:rPr>
            </w:pPr>
            <w:r>
              <w:rPr>
                <w:rFonts w:ascii="Arial" w:hAnsi="Arial" w:cs="Arial"/>
                <w:color w:val="0D0D0D" w:themeColor="text1" w:themeTint="F2"/>
                <w:sz w:val="22"/>
              </w:rPr>
              <w:t xml:space="preserve">Perform </w:t>
            </w:r>
            <w:r w:rsidR="005B3043" w:rsidRPr="00ED5443">
              <w:rPr>
                <w:rFonts w:ascii="Arial" w:hAnsi="Arial" w:cs="Arial"/>
                <w:color w:val="0D0D0D" w:themeColor="text1" w:themeTint="F2"/>
                <w:sz w:val="22"/>
              </w:rPr>
              <w:t>safety drills</w:t>
            </w:r>
            <w:r>
              <w:rPr>
                <w:rFonts w:ascii="Arial" w:hAnsi="Arial" w:cs="Arial"/>
                <w:color w:val="0D0D0D" w:themeColor="text1" w:themeTint="F2"/>
                <w:sz w:val="22"/>
              </w:rPr>
              <w:t xml:space="preserve">/ T &amp; P </w:t>
            </w:r>
            <w:proofErr w:type="spellStart"/>
            <w:r>
              <w:rPr>
                <w:rFonts w:ascii="Arial" w:hAnsi="Arial" w:cs="Arial"/>
                <w:color w:val="0D0D0D" w:themeColor="text1" w:themeTint="F2"/>
                <w:sz w:val="22"/>
              </w:rPr>
              <w:t>prade</w:t>
            </w:r>
            <w:proofErr w:type="spellEnd"/>
          </w:p>
        </w:tc>
      </w:tr>
      <w:tr w:rsidR="00732557" w14:paraId="58B7FEA7" w14:textId="77777777" w:rsidTr="00ED5443">
        <w:trPr>
          <w:trHeight w:val="301"/>
        </w:trPr>
        <w:tc>
          <w:tcPr>
            <w:tcW w:w="1352" w:type="pct"/>
          </w:tcPr>
          <w:p w14:paraId="3489E9EB" w14:textId="77777777" w:rsidR="00732557" w:rsidRDefault="00ED5443" w:rsidP="000E5277">
            <w:pPr>
              <w:numPr>
                <w:ilvl w:val="0"/>
                <w:numId w:val="12"/>
              </w:numPr>
              <w:ind w:left="540" w:right="270"/>
              <w:jc w:val="both"/>
              <w:rPr>
                <w:rFonts w:ascii="Arial" w:hAnsi="Arial" w:cs="Arial"/>
                <w:b/>
                <w:color w:val="0D0D0D" w:themeColor="text1" w:themeTint="F2"/>
                <w:sz w:val="22"/>
              </w:rPr>
            </w:pPr>
            <w:r w:rsidRPr="004F2922">
              <w:rPr>
                <w:rFonts w:ascii="Arial" w:hAnsi="Arial" w:cs="Arial"/>
                <w:color w:val="0D0D0D" w:themeColor="text1" w:themeTint="F2"/>
                <w:sz w:val="22"/>
              </w:rPr>
              <w:t>Monitor the Safety Protocols</w:t>
            </w:r>
          </w:p>
        </w:tc>
        <w:tc>
          <w:tcPr>
            <w:tcW w:w="3648" w:type="pct"/>
          </w:tcPr>
          <w:p w14:paraId="29DFA5F4" w14:textId="77777777" w:rsidR="00ED5443" w:rsidRPr="00ED5443" w:rsidRDefault="002153AB" w:rsidP="000E5277">
            <w:pPr>
              <w:numPr>
                <w:ilvl w:val="0"/>
                <w:numId w:val="59"/>
              </w:numPr>
              <w:ind w:right="270"/>
              <w:jc w:val="both"/>
              <w:rPr>
                <w:rFonts w:ascii="Arial" w:hAnsi="Arial" w:cs="Arial"/>
                <w:color w:val="0D0D0D" w:themeColor="text1" w:themeTint="F2"/>
                <w:sz w:val="22"/>
              </w:rPr>
            </w:pPr>
            <w:r>
              <w:rPr>
                <w:rFonts w:ascii="Arial" w:hAnsi="Arial" w:cs="Arial"/>
                <w:color w:val="0D0D0D" w:themeColor="text1" w:themeTint="F2"/>
                <w:sz w:val="22"/>
              </w:rPr>
              <w:t>V</w:t>
            </w:r>
            <w:r w:rsidR="00ED5443" w:rsidRPr="00ED5443">
              <w:rPr>
                <w:rFonts w:ascii="Arial" w:hAnsi="Arial" w:cs="Arial"/>
                <w:color w:val="0D0D0D" w:themeColor="text1" w:themeTint="F2"/>
                <w:sz w:val="22"/>
              </w:rPr>
              <w:t>erify</w:t>
            </w:r>
            <w:r w:rsidR="005B3043">
              <w:rPr>
                <w:rFonts w:ascii="Arial" w:hAnsi="Arial" w:cs="Arial"/>
                <w:color w:val="0D0D0D" w:themeColor="text1" w:themeTint="F2"/>
                <w:sz w:val="22"/>
              </w:rPr>
              <w:t xml:space="preserve"> safety protocol</w:t>
            </w:r>
            <w:r w:rsidR="00ED5443" w:rsidRPr="00ED5443">
              <w:rPr>
                <w:rFonts w:ascii="Arial" w:hAnsi="Arial" w:cs="Arial"/>
                <w:color w:val="0D0D0D" w:themeColor="text1" w:themeTint="F2"/>
                <w:sz w:val="22"/>
              </w:rPr>
              <w:t xml:space="preserve"> compliance with SOPs.</w:t>
            </w:r>
          </w:p>
          <w:p w14:paraId="03EE435B" w14:textId="77777777" w:rsidR="00ED5443" w:rsidRPr="00ED5443" w:rsidRDefault="00ED5443" w:rsidP="000E5277">
            <w:pPr>
              <w:numPr>
                <w:ilvl w:val="0"/>
                <w:numId w:val="59"/>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 xml:space="preserve">Record safety violations </w:t>
            </w:r>
          </w:p>
          <w:p w14:paraId="669AB8FF" w14:textId="77777777" w:rsidR="00732557" w:rsidRPr="005B3043" w:rsidRDefault="00ED5443" w:rsidP="000E5277">
            <w:pPr>
              <w:numPr>
                <w:ilvl w:val="0"/>
                <w:numId w:val="59"/>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 xml:space="preserve">Maintain compliance records for legal </w:t>
            </w:r>
            <w:r w:rsidR="005B3043">
              <w:rPr>
                <w:rFonts w:ascii="Arial" w:hAnsi="Arial" w:cs="Arial"/>
                <w:color w:val="0D0D0D" w:themeColor="text1" w:themeTint="F2"/>
                <w:sz w:val="22"/>
              </w:rPr>
              <w:t>purposes</w:t>
            </w:r>
          </w:p>
        </w:tc>
      </w:tr>
      <w:tr w:rsidR="00732557" w14:paraId="41812242" w14:textId="77777777" w:rsidTr="00CD68CF">
        <w:trPr>
          <w:trHeight w:val="917"/>
        </w:trPr>
        <w:tc>
          <w:tcPr>
            <w:tcW w:w="1352" w:type="pct"/>
          </w:tcPr>
          <w:p w14:paraId="25B13BB7" w14:textId="77777777" w:rsidR="00732557" w:rsidRDefault="00ED5443" w:rsidP="000E5277">
            <w:pPr>
              <w:numPr>
                <w:ilvl w:val="0"/>
                <w:numId w:val="12"/>
              </w:numPr>
              <w:ind w:left="540" w:right="270"/>
              <w:jc w:val="both"/>
              <w:rPr>
                <w:rFonts w:ascii="Arial" w:hAnsi="Arial" w:cs="Arial"/>
                <w:color w:val="0D0D0D" w:themeColor="text1" w:themeTint="F2"/>
                <w:sz w:val="22"/>
              </w:rPr>
            </w:pPr>
            <w:r w:rsidRPr="004F2922">
              <w:rPr>
                <w:rFonts w:ascii="Arial" w:hAnsi="Arial" w:cs="Arial"/>
                <w:color w:val="0D0D0D" w:themeColor="text1" w:themeTint="F2"/>
                <w:sz w:val="22"/>
              </w:rPr>
              <w:t>Maintain the safety signage</w:t>
            </w:r>
          </w:p>
        </w:tc>
        <w:tc>
          <w:tcPr>
            <w:tcW w:w="3648" w:type="pct"/>
          </w:tcPr>
          <w:p w14:paraId="1B4C964D" w14:textId="77777777" w:rsidR="00ED5443" w:rsidRPr="00ED5443" w:rsidRDefault="005B3043" w:rsidP="000E5277">
            <w:pPr>
              <w:numPr>
                <w:ilvl w:val="0"/>
                <w:numId w:val="60"/>
              </w:numPr>
              <w:ind w:right="270"/>
              <w:jc w:val="both"/>
              <w:rPr>
                <w:rFonts w:ascii="Arial" w:hAnsi="Arial" w:cs="Arial"/>
                <w:color w:val="0D0D0D" w:themeColor="text1" w:themeTint="F2"/>
                <w:sz w:val="22"/>
              </w:rPr>
            </w:pPr>
            <w:r>
              <w:rPr>
                <w:rFonts w:ascii="Arial" w:hAnsi="Arial" w:cs="Arial"/>
                <w:color w:val="0D0D0D" w:themeColor="text1" w:themeTint="F2"/>
                <w:sz w:val="22"/>
              </w:rPr>
              <w:t>Place safety signage at</w:t>
            </w:r>
            <w:r w:rsidR="00ED5443" w:rsidRPr="00ED5443">
              <w:rPr>
                <w:rFonts w:ascii="Arial" w:hAnsi="Arial" w:cs="Arial"/>
                <w:color w:val="0D0D0D" w:themeColor="text1" w:themeTint="F2"/>
                <w:sz w:val="22"/>
              </w:rPr>
              <w:t xml:space="preserve"> </w:t>
            </w:r>
            <w:r w:rsidR="00CD68CF" w:rsidRPr="00ED5443">
              <w:rPr>
                <w:rFonts w:ascii="Arial" w:hAnsi="Arial" w:cs="Arial"/>
                <w:color w:val="0D0D0D" w:themeColor="text1" w:themeTint="F2"/>
                <w:sz w:val="22"/>
              </w:rPr>
              <w:t xml:space="preserve">standardized </w:t>
            </w:r>
            <w:r w:rsidR="00CD68CF">
              <w:rPr>
                <w:rFonts w:ascii="Arial" w:hAnsi="Arial" w:cs="Arial"/>
                <w:color w:val="0D0D0D" w:themeColor="text1" w:themeTint="F2"/>
                <w:sz w:val="22"/>
              </w:rPr>
              <w:t>visible</w:t>
            </w:r>
            <w:r w:rsidR="00ED5443" w:rsidRPr="00ED5443">
              <w:rPr>
                <w:rFonts w:ascii="Arial" w:hAnsi="Arial" w:cs="Arial"/>
                <w:color w:val="0D0D0D" w:themeColor="text1" w:themeTint="F2"/>
                <w:sz w:val="22"/>
              </w:rPr>
              <w:t xml:space="preserve"> locations.</w:t>
            </w:r>
          </w:p>
          <w:p w14:paraId="642ED200" w14:textId="77777777" w:rsidR="00CD68CF" w:rsidRDefault="00590EED" w:rsidP="000E5277">
            <w:pPr>
              <w:numPr>
                <w:ilvl w:val="0"/>
                <w:numId w:val="60"/>
              </w:numPr>
              <w:ind w:right="270"/>
              <w:jc w:val="both"/>
              <w:rPr>
                <w:rFonts w:ascii="Arial" w:hAnsi="Arial" w:cs="Arial"/>
                <w:color w:val="0D0D0D" w:themeColor="text1" w:themeTint="F2"/>
                <w:sz w:val="22"/>
              </w:rPr>
            </w:pPr>
            <w:r>
              <w:rPr>
                <w:rFonts w:ascii="Arial" w:hAnsi="Arial" w:cs="Arial"/>
                <w:color w:val="0D0D0D" w:themeColor="text1" w:themeTint="F2"/>
                <w:sz w:val="22"/>
              </w:rPr>
              <w:t xml:space="preserve">Implement </w:t>
            </w:r>
            <w:r w:rsidR="00CD68CF" w:rsidRPr="00CD68CF">
              <w:rPr>
                <w:rFonts w:ascii="Arial" w:hAnsi="Arial" w:cs="Arial"/>
                <w:color w:val="0D0D0D" w:themeColor="text1" w:themeTint="F2"/>
                <w:sz w:val="22"/>
              </w:rPr>
              <w:t xml:space="preserve">national/international </w:t>
            </w:r>
            <w:r w:rsidR="00ED5443" w:rsidRPr="00CD68CF">
              <w:rPr>
                <w:rFonts w:ascii="Arial" w:hAnsi="Arial" w:cs="Arial"/>
                <w:color w:val="0D0D0D" w:themeColor="text1" w:themeTint="F2"/>
                <w:sz w:val="22"/>
              </w:rPr>
              <w:t>signage</w:t>
            </w:r>
            <w:r w:rsidR="00CD68CF">
              <w:rPr>
                <w:rFonts w:ascii="Arial" w:hAnsi="Arial" w:cs="Arial"/>
                <w:color w:val="0D0D0D" w:themeColor="text1" w:themeTint="F2"/>
                <w:sz w:val="22"/>
              </w:rPr>
              <w:t>, symbol, codes, and color.</w:t>
            </w:r>
            <w:r w:rsidR="00ED5443" w:rsidRPr="00CD68CF">
              <w:rPr>
                <w:rFonts w:ascii="Arial" w:hAnsi="Arial" w:cs="Arial"/>
                <w:color w:val="0D0D0D" w:themeColor="text1" w:themeTint="F2"/>
                <w:sz w:val="22"/>
              </w:rPr>
              <w:t xml:space="preserve"> </w:t>
            </w:r>
          </w:p>
          <w:p w14:paraId="733B3585" w14:textId="77777777" w:rsidR="00732557" w:rsidRDefault="00ED5443" w:rsidP="000E5277">
            <w:pPr>
              <w:numPr>
                <w:ilvl w:val="0"/>
                <w:numId w:val="60"/>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Update signage in line with changes in workplace layout.</w:t>
            </w:r>
          </w:p>
        </w:tc>
      </w:tr>
      <w:tr w:rsidR="00732557" w14:paraId="464E98DD" w14:textId="77777777" w:rsidTr="00ED5443">
        <w:trPr>
          <w:trHeight w:val="314"/>
        </w:trPr>
        <w:tc>
          <w:tcPr>
            <w:tcW w:w="1352" w:type="pct"/>
          </w:tcPr>
          <w:p w14:paraId="120C0A08" w14:textId="77777777" w:rsidR="00732557" w:rsidRDefault="00ED5443" w:rsidP="000E5277">
            <w:pPr>
              <w:numPr>
                <w:ilvl w:val="0"/>
                <w:numId w:val="12"/>
              </w:numPr>
              <w:ind w:left="540" w:right="270"/>
              <w:jc w:val="both"/>
              <w:rPr>
                <w:rFonts w:ascii="Arial" w:hAnsi="Arial" w:cs="Arial"/>
                <w:color w:val="0D0D0D" w:themeColor="text1" w:themeTint="F2"/>
                <w:sz w:val="22"/>
              </w:rPr>
            </w:pPr>
            <w:r w:rsidRPr="001C0B4F">
              <w:rPr>
                <w:rFonts w:ascii="Arial" w:hAnsi="Arial" w:cs="Arial"/>
                <w:color w:val="0D0D0D" w:themeColor="text1" w:themeTint="F2"/>
                <w:sz w:val="22"/>
              </w:rPr>
              <w:t>Document the reports</w:t>
            </w:r>
          </w:p>
          <w:p w14:paraId="72E99664" w14:textId="77777777" w:rsidR="00732557" w:rsidRDefault="00732557">
            <w:pPr>
              <w:ind w:left="360" w:right="270"/>
              <w:rPr>
                <w:rFonts w:ascii="Arial" w:hAnsi="Arial" w:cs="Arial"/>
                <w:color w:val="0D0D0D" w:themeColor="text1" w:themeTint="F2"/>
                <w:sz w:val="22"/>
              </w:rPr>
            </w:pPr>
          </w:p>
        </w:tc>
        <w:tc>
          <w:tcPr>
            <w:tcW w:w="3648" w:type="pct"/>
          </w:tcPr>
          <w:p w14:paraId="063B7118" w14:textId="77777777" w:rsidR="00ED5443" w:rsidRPr="00645513" w:rsidRDefault="00ED5443" w:rsidP="000E5277">
            <w:pPr>
              <w:numPr>
                <w:ilvl w:val="0"/>
                <w:numId w:val="61"/>
              </w:numPr>
              <w:ind w:right="270"/>
              <w:jc w:val="both"/>
              <w:rPr>
                <w:rFonts w:ascii="Arial" w:hAnsi="Arial" w:cs="Arial"/>
                <w:color w:val="0D0D0D" w:themeColor="text1" w:themeTint="F2"/>
                <w:sz w:val="22"/>
              </w:rPr>
            </w:pPr>
            <w:r w:rsidRPr="00645513">
              <w:rPr>
                <w:rFonts w:ascii="Arial" w:hAnsi="Arial" w:cs="Arial"/>
                <w:color w:val="0D0D0D" w:themeColor="text1" w:themeTint="F2"/>
                <w:sz w:val="22"/>
              </w:rPr>
              <w:t xml:space="preserve">Prepare clear, accurate on hazards, risks, and </w:t>
            </w:r>
            <w:r w:rsidR="00CD68CF">
              <w:rPr>
                <w:rFonts w:ascii="Arial" w:hAnsi="Arial" w:cs="Arial"/>
                <w:color w:val="0D0D0D" w:themeColor="text1" w:themeTint="F2"/>
                <w:sz w:val="22"/>
              </w:rPr>
              <w:t xml:space="preserve">monitoring </w:t>
            </w:r>
            <w:r w:rsidR="00CD68CF" w:rsidRPr="00645513">
              <w:rPr>
                <w:rFonts w:ascii="Arial" w:hAnsi="Arial" w:cs="Arial"/>
                <w:color w:val="0D0D0D" w:themeColor="text1" w:themeTint="F2"/>
                <w:sz w:val="22"/>
              </w:rPr>
              <w:t>reports</w:t>
            </w:r>
            <w:r w:rsidRPr="00645513">
              <w:rPr>
                <w:rFonts w:ascii="Arial" w:hAnsi="Arial" w:cs="Arial"/>
                <w:color w:val="0D0D0D" w:themeColor="text1" w:themeTint="F2"/>
                <w:sz w:val="22"/>
              </w:rPr>
              <w:t>.</w:t>
            </w:r>
          </w:p>
          <w:p w14:paraId="316E5573" w14:textId="77777777" w:rsidR="00ED5443" w:rsidRPr="00645513" w:rsidRDefault="00ED5443" w:rsidP="000E5277">
            <w:pPr>
              <w:numPr>
                <w:ilvl w:val="0"/>
                <w:numId w:val="61"/>
              </w:numPr>
              <w:ind w:right="270"/>
              <w:jc w:val="both"/>
              <w:rPr>
                <w:rFonts w:ascii="Arial" w:hAnsi="Arial" w:cs="Arial"/>
                <w:color w:val="0D0D0D" w:themeColor="text1" w:themeTint="F2"/>
                <w:sz w:val="22"/>
              </w:rPr>
            </w:pPr>
            <w:r w:rsidRPr="00645513">
              <w:rPr>
                <w:rFonts w:ascii="Arial" w:hAnsi="Arial" w:cs="Arial"/>
                <w:color w:val="0D0D0D" w:themeColor="text1" w:themeTint="F2"/>
                <w:sz w:val="22"/>
              </w:rPr>
              <w:t>Maintain detailed logs of inspections, accidents, and corrective actions.</w:t>
            </w:r>
          </w:p>
          <w:p w14:paraId="70D0EB4D" w14:textId="77777777" w:rsidR="00ED5443" w:rsidRPr="00645513" w:rsidRDefault="00ED5443" w:rsidP="000E5277">
            <w:pPr>
              <w:numPr>
                <w:ilvl w:val="0"/>
                <w:numId w:val="61"/>
              </w:numPr>
              <w:ind w:right="270"/>
              <w:jc w:val="both"/>
              <w:rPr>
                <w:rFonts w:ascii="Arial" w:hAnsi="Arial" w:cs="Arial"/>
                <w:color w:val="0D0D0D" w:themeColor="text1" w:themeTint="F2"/>
                <w:sz w:val="22"/>
              </w:rPr>
            </w:pPr>
            <w:r w:rsidRPr="00645513">
              <w:rPr>
                <w:rFonts w:ascii="Arial" w:hAnsi="Arial" w:cs="Arial"/>
                <w:color w:val="0D0D0D" w:themeColor="text1" w:themeTint="F2"/>
                <w:sz w:val="22"/>
              </w:rPr>
              <w:t>Submit reports in prescribed formats within required timelines.</w:t>
            </w:r>
          </w:p>
          <w:p w14:paraId="19DFD09A" w14:textId="77777777" w:rsidR="00ED5443" w:rsidRDefault="00ED5443" w:rsidP="000E5277">
            <w:pPr>
              <w:numPr>
                <w:ilvl w:val="0"/>
                <w:numId w:val="61"/>
              </w:numPr>
              <w:ind w:right="270"/>
              <w:jc w:val="both"/>
              <w:rPr>
                <w:rFonts w:ascii="Arial" w:hAnsi="Arial" w:cs="Arial"/>
                <w:color w:val="0D0D0D" w:themeColor="text1" w:themeTint="F2"/>
                <w:sz w:val="22"/>
              </w:rPr>
            </w:pPr>
            <w:r w:rsidRPr="00645513">
              <w:rPr>
                <w:rFonts w:ascii="Arial" w:hAnsi="Arial" w:cs="Arial"/>
                <w:color w:val="0D0D0D" w:themeColor="text1" w:themeTint="F2"/>
                <w:sz w:val="22"/>
              </w:rPr>
              <w:t>Ensure documentation complies with audit and regulatory standards.</w:t>
            </w:r>
          </w:p>
          <w:p w14:paraId="05270DF1" w14:textId="5770353F" w:rsidR="00732557" w:rsidRPr="005E1E9A" w:rsidRDefault="00ED5443" w:rsidP="000E5277">
            <w:pPr>
              <w:numPr>
                <w:ilvl w:val="0"/>
                <w:numId w:val="61"/>
              </w:numPr>
              <w:ind w:right="270"/>
              <w:jc w:val="both"/>
              <w:rPr>
                <w:rFonts w:ascii="Arial" w:hAnsi="Arial" w:cs="Arial"/>
                <w:color w:val="0D0D0D" w:themeColor="text1" w:themeTint="F2"/>
                <w:sz w:val="22"/>
              </w:rPr>
            </w:pPr>
            <w:r w:rsidRPr="00ED5443">
              <w:rPr>
                <w:rFonts w:ascii="Arial" w:hAnsi="Arial" w:cs="Arial"/>
                <w:color w:val="0D0D0D" w:themeColor="text1" w:themeTint="F2"/>
                <w:sz w:val="22"/>
              </w:rPr>
              <w:t>Maintain secure and retrievable records for future reference</w:t>
            </w:r>
          </w:p>
        </w:tc>
      </w:tr>
      <w:bookmarkEnd w:id="21"/>
    </w:tbl>
    <w:p w14:paraId="504B269C" w14:textId="77777777" w:rsidR="00732557" w:rsidRDefault="00732557">
      <w:pPr>
        <w:ind w:right="270"/>
        <w:jc w:val="both"/>
        <w:rPr>
          <w:rFonts w:ascii="Arial" w:eastAsia="Arial" w:hAnsi="Arial" w:cs="Arial"/>
          <w:b/>
          <w:color w:val="0D0D0D" w:themeColor="text1" w:themeTint="F2"/>
          <w:sz w:val="24"/>
          <w:szCs w:val="24"/>
        </w:rPr>
      </w:pPr>
    </w:p>
    <w:p w14:paraId="6E14FDB8" w14:textId="77777777" w:rsidR="00732557" w:rsidRDefault="00732557">
      <w:pPr>
        <w:ind w:right="270"/>
        <w:jc w:val="both"/>
        <w:rPr>
          <w:rFonts w:ascii="Arial" w:eastAsia="Arial" w:hAnsi="Arial" w:cs="Arial"/>
          <w:b/>
          <w:color w:val="0D0D0D" w:themeColor="text1" w:themeTint="F2"/>
          <w:sz w:val="24"/>
          <w:szCs w:val="24"/>
        </w:rPr>
      </w:pPr>
    </w:p>
    <w:p w14:paraId="36566DE3" w14:textId="77777777" w:rsidR="00732557" w:rsidRDefault="008D304A">
      <w:pPr>
        <w:ind w:right="270"/>
        <w:jc w:val="both"/>
        <w:rPr>
          <w:rFonts w:ascii="Arial" w:eastAsia="Arial" w:hAnsi="Arial" w:cs="Arial"/>
          <w:b/>
          <w:color w:val="0D0D0D" w:themeColor="text1" w:themeTint="F2"/>
          <w:sz w:val="24"/>
          <w:szCs w:val="24"/>
        </w:rPr>
      </w:pPr>
      <w:r>
        <w:rPr>
          <w:rFonts w:ascii="Arial" w:eastAsia="Arial" w:hAnsi="Arial" w:cs="Arial"/>
          <w:b/>
          <w:color w:val="0D0D0D" w:themeColor="text1" w:themeTint="F2"/>
          <w:sz w:val="24"/>
          <w:szCs w:val="24"/>
        </w:rPr>
        <w:t>Knowledge &amp; Understanding</w:t>
      </w:r>
    </w:p>
    <w:p w14:paraId="2CC262A0" w14:textId="77777777" w:rsidR="00794540" w:rsidRDefault="00BD78D5" w:rsidP="000E5277">
      <w:pPr>
        <w:pStyle w:val="NormalWeb"/>
        <w:numPr>
          <w:ilvl w:val="0"/>
          <w:numId w:val="42"/>
        </w:numPr>
        <w:jc w:val="both"/>
        <w:rPr>
          <w:rFonts w:ascii="Arial" w:hAnsi="Arial" w:cs="Arial"/>
          <w:sz w:val="22"/>
        </w:rPr>
      </w:pPr>
      <w:r w:rsidRPr="00794540">
        <w:rPr>
          <w:rFonts w:ascii="Arial" w:hAnsi="Arial" w:cs="Arial"/>
          <w:sz w:val="22"/>
        </w:rPr>
        <w:t>Identify sources and forms for workplace hazards</w:t>
      </w:r>
      <w:r w:rsidR="00794540">
        <w:rPr>
          <w:rFonts w:ascii="Arial" w:hAnsi="Arial" w:cs="Arial"/>
          <w:sz w:val="22"/>
        </w:rPr>
        <w:t>.</w:t>
      </w:r>
    </w:p>
    <w:p w14:paraId="384E60B4" w14:textId="77777777" w:rsidR="00BD78D5" w:rsidRPr="00794540" w:rsidRDefault="00BD78D5" w:rsidP="000E5277">
      <w:pPr>
        <w:pStyle w:val="NormalWeb"/>
        <w:numPr>
          <w:ilvl w:val="0"/>
          <w:numId w:val="42"/>
        </w:numPr>
        <w:jc w:val="both"/>
        <w:rPr>
          <w:rFonts w:ascii="Arial" w:hAnsi="Arial" w:cs="Arial"/>
          <w:sz w:val="22"/>
        </w:rPr>
      </w:pPr>
      <w:r w:rsidRPr="00794540">
        <w:rPr>
          <w:rFonts w:ascii="Arial" w:hAnsi="Arial" w:cs="Arial"/>
          <w:sz w:val="22"/>
        </w:rPr>
        <w:t xml:space="preserve">Define </w:t>
      </w:r>
      <w:r w:rsidR="00794540">
        <w:rPr>
          <w:rFonts w:ascii="Arial" w:hAnsi="Arial" w:cs="Arial"/>
          <w:sz w:val="22"/>
        </w:rPr>
        <w:t xml:space="preserve">types of </w:t>
      </w:r>
      <w:r w:rsidR="00794540" w:rsidRPr="00794540">
        <w:rPr>
          <w:rFonts w:ascii="Arial" w:hAnsi="Arial" w:cs="Arial"/>
          <w:sz w:val="22"/>
        </w:rPr>
        <w:t>hazards</w:t>
      </w:r>
      <w:r w:rsidR="00794540">
        <w:rPr>
          <w:rFonts w:ascii="Arial" w:hAnsi="Arial" w:cs="Arial"/>
          <w:sz w:val="22"/>
        </w:rPr>
        <w:t>.</w:t>
      </w:r>
    </w:p>
    <w:p w14:paraId="31E0A54B" w14:textId="77777777" w:rsidR="00794540" w:rsidRDefault="00BD78D5" w:rsidP="000E5277">
      <w:pPr>
        <w:pStyle w:val="NormalWeb"/>
        <w:numPr>
          <w:ilvl w:val="0"/>
          <w:numId w:val="42"/>
        </w:numPr>
        <w:jc w:val="both"/>
        <w:rPr>
          <w:rFonts w:ascii="Arial" w:hAnsi="Arial" w:cs="Arial"/>
          <w:sz w:val="22"/>
        </w:rPr>
      </w:pPr>
      <w:r w:rsidRPr="00794540">
        <w:rPr>
          <w:rFonts w:ascii="Arial" w:hAnsi="Arial" w:cs="Arial"/>
          <w:sz w:val="22"/>
        </w:rPr>
        <w:t>Define methods for risk evaluation</w:t>
      </w:r>
      <w:r w:rsidR="00794540">
        <w:rPr>
          <w:rFonts w:ascii="Arial" w:hAnsi="Arial" w:cs="Arial"/>
          <w:sz w:val="22"/>
        </w:rPr>
        <w:t>.</w:t>
      </w:r>
    </w:p>
    <w:p w14:paraId="1232082A" w14:textId="77777777" w:rsidR="00BD78D5" w:rsidRPr="00794540" w:rsidRDefault="00152F45" w:rsidP="000E5277">
      <w:pPr>
        <w:pStyle w:val="NormalWeb"/>
        <w:numPr>
          <w:ilvl w:val="0"/>
          <w:numId w:val="42"/>
        </w:numPr>
        <w:jc w:val="both"/>
        <w:rPr>
          <w:rFonts w:ascii="Arial" w:hAnsi="Arial" w:cs="Arial"/>
          <w:sz w:val="22"/>
        </w:rPr>
      </w:pPr>
      <w:r>
        <w:rPr>
          <w:rFonts w:ascii="Arial" w:hAnsi="Arial" w:cs="Arial"/>
          <w:sz w:val="22"/>
        </w:rPr>
        <w:lastRenderedPageBreak/>
        <w:t xml:space="preserve">Define producers of risk mitigation and </w:t>
      </w:r>
      <w:r w:rsidR="00BD78D5" w:rsidRPr="00794540">
        <w:rPr>
          <w:rFonts w:ascii="Arial" w:hAnsi="Arial" w:cs="Arial"/>
          <w:sz w:val="22"/>
        </w:rPr>
        <w:t>PPE</w:t>
      </w:r>
      <w:r>
        <w:rPr>
          <w:rFonts w:ascii="Arial" w:hAnsi="Arial" w:cs="Arial"/>
          <w:sz w:val="22"/>
        </w:rPr>
        <w:t>s</w:t>
      </w:r>
      <w:r w:rsidR="00BD78D5" w:rsidRPr="00794540">
        <w:rPr>
          <w:rFonts w:ascii="Arial" w:hAnsi="Arial" w:cs="Arial"/>
          <w:sz w:val="22"/>
        </w:rPr>
        <w:t>.</w:t>
      </w:r>
    </w:p>
    <w:p w14:paraId="246FE589" w14:textId="77777777" w:rsidR="00BD78D5" w:rsidRPr="00EE0F24" w:rsidRDefault="00BD78D5" w:rsidP="000E5277">
      <w:pPr>
        <w:pStyle w:val="NormalWeb"/>
        <w:numPr>
          <w:ilvl w:val="0"/>
          <w:numId w:val="42"/>
        </w:numPr>
        <w:jc w:val="both"/>
        <w:rPr>
          <w:rFonts w:ascii="Arial" w:hAnsi="Arial" w:cs="Arial"/>
          <w:sz w:val="22"/>
        </w:rPr>
      </w:pPr>
      <w:r>
        <w:rPr>
          <w:rFonts w:ascii="Arial" w:hAnsi="Arial" w:cs="Arial"/>
          <w:sz w:val="22"/>
        </w:rPr>
        <w:t>Understand s</w:t>
      </w:r>
      <w:r w:rsidRPr="00EE0F24">
        <w:rPr>
          <w:rFonts w:ascii="Arial" w:hAnsi="Arial" w:cs="Arial"/>
          <w:sz w:val="22"/>
        </w:rPr>
        <w:t>afe isolation, lock-out/tag-out, grounding, and electrical safety procedures.</w:t>
      </w:r>
    </w:p>
    <w:p w14:paraId="73C58E09" w14:textId="77777777" w:rsidR="00BD78D5" w:rsidRPr="00EE0F24" w:rsidRDefault="00152F45" w:rsidP="000E5277">
      <w:pPr>
        <w:pStyle w:val="NormalWeb"/>
        <w:numPr>
          <w:ilvl w:val="0"/>
          <w:numId w:val="42"/>
        </w:numPr>
        <w:jc w:val="both"/>
        <w:rPr>
          <w:rFonts w:ascii="Arial" w:hAnsi="Arial" w:cs="Arial"/>
          <w:sz w:val="22"/>
        </w:rPr>
      </w:pPr>
      <w:r>
        <w:rPr>
          <w:rFonts w:ascii="Arial" w:hAnsi="Arial" w:cs="Arial"/>
          <w:sz w:val="22"/>
        </w:rPr>
        <w:t xml:space="preserve">Explain </w:t>
      </w:r>
      <w:r w:rsidR="00BD78D5" w:rsidRPr="00EE0F24">
        <w:rPr>
          <w:rFonts w:ascii="Arial" w:hAnsi="Arial" w:cs="Arial"/>
          <w:sz w:val="22"/>
        </w:rPr>
        <w:t xml:space="preserve">safety </w:t>
      </w:r>
      <w:r>
        <w:rPr>
          <w:rFonts w:ascii="Arial" w:hAnsi="Arial" w:cs="Arial"/>
          <w:sz w:val="22"/>
        </w:rPr>
        <w:t>barriers, signs</w:t>
      </w:r>
      <w:r w:rsidR="00BD78D5" w:rsidRPr="00EE0F24">
        <w:rPr>
          <w:rFonts w:ascii="Arial" w:hAnsi="Arial" w:cs="Arial"/>
          <w:sz w:val="22"/>
        </w:rPr>
        <w:t>, and devices in line with national/international standards.</w:t>
      </w:r>
    </w:p>
    <w:p w14:paraId="7CE6E43B" w14:textId="77777777" w:rsidR="00BD78D5" w:rsidRPr="00EE0F24" w:rsidRDefault="00BD78D5" w:rsidP="000E5277">
      <w:pPr>
        <w:pStyle w:val="NormalWeb"/>
        <w:numPr>
          <w:ilvl w:val="0"/>
          <w:numId w:val="42"/>
        </w:numPr>
        <w:jc w:val="both"/>
        <w:rPr>
          <w:rFonts w:ascii="Arial" w:hAnsi="Arial" w:cs="Arial"/>
          <w:sz w:val="22"/>
        </w:rPr>
      </w:pPr>
      <w:r>
        <w:rPr>
          <w:rFonts w:ascii="Arial" w:hAnsi="Arial" w:cs="Arial"/>
          <w:sz w:val="22"/>
        </w:rPr>
        <w:t xml:space="preserve">Explain </w:t>
      </w:r>
      <w:r w:rsidRPr="00EE0F24">
        <w:rPr>
          <w:rFonts w:ascii="Arial" w:hAnsi="Arial" w:cs="Arial"/>
          <w:sz w:val="22"/>
        </w:rPr>
        <w:t>safety drills</w:t>
      </w:r>
    </w:p>
    <w:p w14:paraId="40CE9A1A" w14:textId="77777777" w:rsidR="00BD78D5" w:rsidRPr="00152F45" w:rsidRDefault="00BD78D5" w:rsidP="000E5277">
      <w:pPr>
        <w:pStyle w:val="NormalWeb"/>
        <w:numPr>
          <w:ilvl w:val="0"/>
          <w:numId w:val="42"/>
        </w:numPr>
        <w:jc w:val="both"/>
        <w:rPr>
          <w:rFonts w:ascii="Arial" w:hAnsi="Arial" w:cs="Arial"/>
          <w:sz w:val="22"/>
        </w:rPr>
      </w:pPr>
      <w:r>
        <w:rPr>
          <w:rFonts w:ascii="Arial" w:hAnsi="Arial" w:cs="Arial"/>
          <w:sz w:val="22"/>
        </w:rPr>
        <w:t>Outline organiz</w:t>
      </w:r>
      <w:r w:rsidRPr="00EE0F24">
        <w:rPr>
          <w:rFonts w:ascii="Arial" w:hAnsi="Arial" w:cs="Arial"/>
          <w:sz w:val="22"/>
        </w:rPr>
        <w:t>ational SOPs, and standards.</w:t>
      </w:r>
    </w:p>
    <w:p w14:paraId="50FABC39" w14:textId="77777777" w:rsidR="00411847" w:rsidRPr="00411847" w:rsidRDefault="00411847" w:rsidP="00411847">
      <w:pPr>
        <w:pStyle w:val="NormalWeb"/>
        <w:spacing w:before="0" w:beforeAutospacing="0" w:after="0" w:afterAutospacing="0"/>
        <w:ind w:left="720"/>
        <w:jc w:val="both"/>
        <w:rPr>
          <w:rFonts w:ascii="Arial" w:eastAsiaTheme="minorHAnsi" w:hAnsi="Arial" w:cs="Arial"/>
          <w:color w:val="0D0D0D" w:themeColor="text1" w:themeTint="F2"/>
          <w:sz w:val="22"/>
        </w:rPr>
      </w:pPr>
    </w:p>
    <w:p w14:paraId="3E13BC4F" w14:textId="77777777" w:rsidR="00732557" w:rsidRDefault="008D304A">
      <w:pPr>
        <w:tabs>
          <w:tab w:val="left" w:pos="5310"/>
        </w:tabs>
        <w:ind w:right="270"/>
        <w:jc w:val="both"/>
        <w:rPr>
          <w:rFonts w:ascii="Arial" w:eastAsia="Arial" w:hAnsi="Arial" w:cs="Arial"/>
          <w:sz w:val="24"/>
          <w:szCs w:val="24"/>
        </w:rPr>
      </w:pPr>
      <w:r>
        <w:rPr>
          <w:rFonts w:ascii="Arial" w:eastAsia="Arial" w:hAnsi="Arial" w:cs="Arial"/>
          <w:b/>
          <w:sz w:val="24"/>
          <w:szCs w:val="24"/>
        </w:rPr>
        <w:t>Critical Evidence(s) Required</w:t>
      </w:r>
    </w:p>
    <w:p w14:paraId="162C083B" w14:textId="77777777" w:rsidR="00732557" w:rsidRDefault="00732557">
      <w:pPr>
        <w:ind w:right="270"/>
        <w:jc w:val="both"/>
        <w:rPr>
          <w:rFonts w:ascii="Arial" w:eastAsia="Arial" w:hAnsi="Arial" w:cs="Arial"/>
          <w:sz w:val="24"/>
          <w:szCs w:val="24"/>
        </w:rPr>
      </w:pPr>
    </w:p>
    <w:p w14:paraId="324477A2" w14:textId="77777777" w:rsidR="00732557" w:rsidRDefault="008D304A">
      <w:pPr>
        <w:ind w:right="270"/>
        <w:jc w:val="both"/>
        <w:rPr>
          <w:rFonts w:ascii="Arial" w:eastAsia="Arial" w:hAnsi="Arial" w:cs="Arial"/>
          <w:sz w:val="22"/>
          <w:szCs w:val="22"/>
        </w:rPr>
      </w:pPr>
      <w:r>
        <w:rPr>
          <w:rFonts w:ascii="Arial" w:eastAsia="Arial" w:hAnsi="Arial" w:cs="Arial"/>
          <w:sz w:val="22"/>
          <w:szCs w:val="22"/>
        </w:rPr>
        <w:t xml:space="preserve">The candidate needs to produce the following critical evidence(s) to be declared competent in this competency standard: </w:t>
      </w:r>
    </w:p>
    <w:p w14:paraId="07AE3E2C" w14:textId="77777777" w:rsidR="00BD78D5" w:rsidRDefault="00BD78D5"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Pr>
          <w:rFonts w:ascii="Arial" w:eastAsia="Times New Roman" w:hAnsi="Arial" w:cs="Arial"/>
          <w:sz w:val="22"/>
        </w:rPr>
        <w:t>Identify</w:t>
      </w:r>
      <w:r w:rsidRPr="003A36AF">
        <w:rPr>
          <w:rFonts w:ascii="Arial" w:eastAsia="Times New Roman" w:hAnsi="Arial" w:cs="Arial"/>
          <w:sz w:val="22"/>
        </w:rPr>
        <w:t xml:space="preserve"> </w:t>
      </w:r>
      <w:r>
        <w:rPr>
          <w:rFonts w:ascii="Arial" w:eastAsia="Times New Roman" w:hAnsi="Arial" w:cs="Arial"/>
          <w:sz w:val="22"/>
        </w:rPr>
        <w:t>workplace hazards.</w:t>
      </w:r>
    </w:p>
    <w:p w14:paraId="4293D9ED" w14:textId="77777777" w:rsidR="00FE535A" w:rsidRPr="003A36AF" w:rsidRDefault="00FE535A"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Pr>
          <w:rFonts w:ascii="Arial" w:hAnsi="Arial" w:cs="Arial"/>
          <w:color w:val="0D0D0D" w:themeColor="text1" w:themeTint="F2"/>
          <w:sz w:val="22"/>
        </w:rPr>
        <w:t>Assess Potential Risks</w:t>
      </w:r>
    </w:p>
    <w:p w14:paraId="3D1C3EED" w14:textId="77777777" w:rsidR="00BD78D5" w:rsidRPr="003A36AF" w:rsidRDefault="006602B3"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Pr>
          <w:rFonts w:ascii="Arial" w:hAnsi="Arial" w:cs="Arial"/>
          <w:color w:val="0D0D0D" w:themeColor="text1" w:themeTint="F2"/>
          <w:sz w:val="22"/>
        </w:rPr>
        <w:t xml:space="preserve">Able to </w:t>
      </w:r>
      <w:r w:rsidR="00BD78D5" w:rsidRPr="00ED5443">
        <w:rPr>
          <w:rFonts w:ascii="Arial" w:hAnsi="Arial" w:cs="Arial"/>
          <w:color w:val="0D0D0D" w:themeColor="text1" w:themeTint="F2"/>
          <w:sz w:val="22"/>
        </w:rPr>
        <w:t xml:space="preserve">Categorize risks </w:t>
      </w:r>
    </w:p>
    <w:p w14:paraId="7FA6DE2A" w14:textId="77777777" w:rsidR="006602B3" w:rsidRDefault="00BD78D5"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sidRPr="006602B3">
        <w:rPr>
          <w:rFonts w:ascii="Arial" w:eastAsia="Times New Roman" w:hAnsi="Arial" w:cs="Arial"/>
          <w:sz w:val="22"/>
        </w:rPr>
        <w:t xml:space="preserve">Implement risk control measures </w:t>
      </w:r>
    </w:p>
    <w:p w14:paraId="3FA5E9D1" w14:textId="77777777" w:rsidR="00BD78D5" w:rsidRPr="006602B3" w:rsidRDefault="00BD78D5"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sidRPr="006602B3">
        <w:rPr>
          <w:rFonts w:ascii="Arial" w:eastAsia="Times New Roman" w:hAnsi="Arial" w:cs="Arial"/>
          <w:sz w:val="22"/>
        </w:rPr>
        <w:t xml:space="preserve">Carry out safety drill as well as </w:t>
      </w:r>
      <w:r w:rsidR="006602B3">
        <w:rPr>
          <w:rFonts w:ascii="Arial" w:eastAsia="Times New Roman" w:hAnsi="Arial" w:cs="Arial"/>
          <w:sz w:val="22"/>
        </w:rPr>
        <w:t>tool &amp; parts (</w:t>
      </w:r>
      <w:r w:rsidRPr="006602B3">
        <w:rPr>
          <w:rFonts w:ascii="Arial" w:eastAsia="Times New Roman" w:hAnsi="Arial" w:cs="Arial"/>
          <w:sz w:val="22"/>
        </w:rPr>
        <w:t>T&amp;P</w:t>
      </w:r>
      <w:r w:rsidR="006602B3">
        <w:rPr>
          <w:rFonts w:ascii="Arial" w:eastAsia="Times New Roman" w:hAnsi="Arial" w:cs="Arial"/>
          <w:sz w:val="22"/>
        </w:rPr>
        <w:t>)</w:t>
      </w:r>
      <w:r w:rsidRPr="006602B3">
        <w:rPr>
          <w:rFonts w:ascii="Arial" w:eastAsia="Times New Roman" w:hAnsi="Arial" w:cs="Arial"/>
          <w:sz w:val="22"/>
        </w:rPr>
        <w:t xml:space="preserve"> parade.</w:t>
      </w:r>
    </w:p>
    <w:p w14:paraId="5B07DACE" w14:textId="77777777" w:rsidR="00FE535A" w:rsidRDefault="00FE535A" w:rsidP="000E5277">
      <w:pPr>
        <w:pStyle w:val="ListParagraph"/>
        <w:numPr>
          <w:ilvl w:val="0"/>
          <w:numId w:val="26"/>
        </w:numPr>
        <w:tabs>
          <w:tab w:val="left" w:pos="532"/>
          <w:tab w:val="left" w:pos="900"/>
          <w:tab w:val="left" w:pos="5310"/>
        </w:tabs>
        <w:ind w:right="270"/>
        <w:jc w:val="both"/>
        <w:rPr>
          <w:rFonts w:ascii="Arial" w:eastAsia="Arial" w:hAnsi="Arial" w:cs="Arial"/>
          <w:color w:val="0D0D0D" w:themeColor="text1" w:themeTint="F2"/>
          <w:sz w:val="22"/>
        </w:rPr>
      </w:pPr>
      <w:r>
        <w:rPr>
          <w:rFonts w:ascii="Arial" w:hAnsi="Arial" w:cs="Arial"/>
          <w:color w:val="0D0D0D" w:themeColor="text1" w:themeTint="F2"/>
          <w:sz w:val="22"/>
        </w:rPr>
        <w:t xml:space="preserve">   Comply with Safety Regulations </w:t>
      </w:r>
    </w:p>
    <w:p w14:paraId="5761EF8B" w14:textId="77777777" w:rsidR="00BD78D5" w:rsidRPr="0074400C" w:rsidRDefault="00BD78D5" w:rsidP="000E5277">
      <w:pPr>
        <w:pStyle w:val="ListParagraph"/>
        <w:numPr>
          <w:ilvl w:val="0"/>
          <w:numId w:val="26"/>
        </w:numPr>
        <w:rPr>
          <w:rFonts w:ascii="Arial" w:eastAsia="Times New Roman" w:hAnsi="Arial" w:cs="Arial"/>
          <w:sz w:val="22"/>
        </w:rPr>
      </w:pPr>
      <w:r w:rsidRPr="0074400C">
        <w:rPr>
          <w:rFonts w:ascii="Arial" w:eastAsia="Times New Roman" w:hAnsi="Arial" w:cs="Arial"/>
          <w:sz w:val="22"/>
        </w:rPr>
        <w:t xml:space="preserve">Maintain national/international </w:t>
      </w:r>
      <w:r>
        <w:rPr>
          <w:rFonts w:ascii="Arial" w:eastAsia="Times New Roman" w:hAnsi="Arial" w:cs="Arial"/>
          <w:sz w:val="22"/>
        </w:rPr>
        <w:t xml:space="preserve">safety </w:t>
      </w:r>
      <w:r w:rsidRPr="0074400C">
        <w:rPr>
          <w:rFonts w:ascii="Arial" w:eastAsia="Times New Roman" w:hAnsi="Arial" w:cs="Arial"/>
          <w:sz w:val="22"/>
        </w:rPr>
        <w:t xml:space="preserve">signage, symbol, codes, and color. </w:t>
      </w:r>
    </w:p>
    <w:p w14:paraId="632F981D" w14:textId="712AAC7F" w:rsidR="00FE535A" w:rsidRPr="00FE535A" w:rsidRDefault="00BD78D5" w:rsidP="000E5277">
      <w:pPr>
        <w:pStyle w:val="ListParagraph"/>
        <w:numPr>
          <w:ilvl w:val="0"/>
          <w:numId w:val="26"/>
        </w:numPr>
        <w:shd w:val="clear" w:color="auto" w:fill="FFFFFF"/>
        <w:spacing w:after="240"/>
        <w:jc w:val="both"/>
        <w:textAlignment w:val="baseline"/>
        <w:rPr>
          <w:rFonts w:ascii="Arial" w:eastAsia="Times New Roman" w:hAnsi="Arial" w:cs="Arial"/>
          <w:sz w:val="22"/>
        </w:rPr>
      </w:pPr>
      <w:r>
        <w:rPr>
          <w:rFonts w:ascii="Arial" w:eastAsia="Times New Roman" w:hAnsi="Arial" w:cs="Arial"/>
          <w:sz w:val="22"/>
        </w:rPr>
        <w:t>Compile and format</w:t>
      </w:r>
      <w:r w:rsidRPr="003A36AF">
        <w:rPr>
          <w:rFonts w:ascii="Arial" w:eastAsia="Times New Roman" w:hAnsi="Arial" w:cs="Arial"/>
          <w:sz w:val="22"/>
        </w:rPr>
        <w:t xml:space="preserve"> reports (hazard, risk, accident/incident, </w:t>
      </w:r>
      <w:r w:rsidR="005E1E9A" w:rsidRPr="003A36AF">
        <w:rPr>
          <w:rFonts w:ascii="Arial" w:eastAsia="Times New Roman" w:hAnsi="Arial" w:cs="Arial"/>
          <w:sz w:val="22"/>
        </w:rPr>
        <w:t>and monitoring</w:t>
      </w:r>
      <w:r w:rsidRPr="003A36AF">
        <w:rPr>
          <w:rFonts w:ascii="Arial" w:eastAsia="Times New Roman" w:hAnsi="Arial" w:cs="Arial"/>
          <w:sz w:val="22"/>
        </w:rPr>
        <w:t xml:space="preserve">, corrective actions) in line with </w:t>
      </w:r>
      <w:r>
        <w:rPr>
          <w:rFonts w:ascii="Arial" w:eastAsia="Times New Roman" w:hAnsi="Arial" w:cs="Arial"/>
          <w:sz w:val="22"/>
        </w:rPr>
        <w:t>standard</w:t>
      </w:r>
      <w:r w:rsidRPr="003A36AF">
        <w:rPr>
          <w:rFonts w:ascii="Arial" w:eastAsia="Times New Roman" w:hAnsi="Arial" w:cs="Arial"/>
          <w:sz w:val="22"/>
        </w:rPr>
        <w:t xml:space="preserve"> requirements</w:t>
      </w:r>
      <w:r>
        <w:rPr>
          <w:rFonts w:ascii="Arial" w:eastAsia="Times New Roman" w:hAnsi="Arial" w:cs="Arial"/>
          <w:sz w:val="22"/>
        </w:rPr>
        <w:t>.</w:t>
      </w:r>
    </w:p>
    <w:p w14:paraId="33EB6A9A" w14:textId="77777777" w:rsidR="00FE535A" w:rsidRPr="006602B3" w:rsidRDefault="00FE535A" w:rsidP="00FE535A">
      <w:pPr>
        <w:pStyle w:val="ListParagraph"/>
        <w:shd w:val="clear" w:color="auto" w:fill="FFFFFF"/>
        <w:spacing w:after="240"/>
        <w:jc w:val="both"/>
        <w:textAlignment w:val="baseline"/>
        <w:rPr>
          <w:rFonts w:ascii="Arial" w:eastAsia="Times New Roman" w:hAnsi="Arial" w:cs="Arial"/>
          <w:sz w:val="22"/>
        </w:rPr>
      </w:pPr>
    </w:p>
    <w:p w14:paraId="69655628" w14:textId="77777777" w:rsidR="00101493" w:rsidRDefault="00101493" w:rsidP="00411847">
      <w:pPr>
        <w:pStyle w:val="ListParagraph"/>
        <w:tabs>
          <w:tab w:val="left" w:pos="532"/>
          <w:tab w:val="left" w:pos="5310"/>
        </w:tabs>
        <w:ind w:left="360" w:right="270"/>
        <w:jc w:val="both"/>
        <w:rPr>
          <w:rFonts w:ascii="Arial" w:eastAsia="Arial" w:hAnsi="Arial" w:cs="Arial"/>
          <w:color w:val="0D0D0D" w:themeColor="text1" w:themeTint="F2"/>
          <w:sz w:val="24"/>
          <w:szCs w:val="24"/>
        </w:rPr>
      </w:pPr>
    </w:p>
    <w:p w14:paraId="6FA72FEB" w14:textId="66F3C924" w:rsidR="00732557" w:rsidRDefault="008D304A">
      <w:pPr>
        <w:pStyle w:val="ListParagraph"/>
        <w:tabs>
          <w:tab w:val="left" w:pos="532"/>
          <w:tab w:val="left" w:pos="5310"/>
        </w:tabs>
        <w:ind w:left="360"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 xml:space="preserve">Tools and equipment </w:t>
      </w:r>
      <w:r w:rsidR="005E1E9A">
        <w:rPr>
          <w:rFonts w:ascii="Arial" w:eastAsia="Arial" w:hAnsi="Arial" w:cs="Arial"/>
          <w:b/>
          <w:color w:val="0D0D0D" w:themeColor="text1" w:themeTint="F2"/>
          <w:sz w:val="24"/>
          <w:szCs w:val="24"/>
        </w:rPr>
        <w:t>required</w:t>
      </w:r>
      <w:r>
        <w:rPr>
          <w:rFonts w:ascii="Arial" w:eastAsia="Arial" w:hAnsi="Arial" w:cs="Arial"/>
          <w:b/>
          <w:color w:val="0D0D0D" w:themeColor="text1" w:themeTint="F2"/>
          <w:sz w:val="24"/>
          <w:szCs w:val="24"/>
        </w:rPr>
        <w:t xml:space="preserve"> </w:t>
      </w:r>
    </w:p>
    <w:p w14:paraId="7BE64015" w14:textId="77777777" w:rsidR="00732557" w:rsidRDefault="00732557">
      <w:pPr>
        <w:ind w:right="270"/>
        <w:jc w:val="both"/>
        <w:rPr>
          <w:rFonts w:ascii="Arial" w:eastAsia="Arial" w:hAnsi="Arial" w:cs="Arial"/>
          <w:color w:val="0D0D0D" w:themeColor="text1" w:themeTint="F2"/>
          <w:sz w:val="24"/>
          <w:szCs w:val="24"/>
        </w:rPr>
      </w:pPr>
    </w:p>
    <w:p w14:paraId="4B354D41" w14:textId="77777777" w:rsidR="00732557" w:rsidRDefault="008D304A">
      <w:pPr>
        <w:spacing w:line="360" w:lineRule="auto"/>
        <w:rPr>
          <w:rFonts w:ascii="Arial" w:hAnsi="Arial" w:cs="Arial"/>
          <w:color w:val="0D0D0D" w:themeColor="text1" w:themeTint="F2"/>
          <w:sz w:val="22"/>
          <w:szCs w:val="22"/>
        </w:rPr>
      </w:pPr>
      <w:r>
        <w:rPr>
          <w:rFonts w:ascii="Arial" w:hAnsi="Arial" w:cs="Arial"/>
          <w:color w:val="0D0D0D" w:themeColor="text1" w:themeTint="F2"/>
          <w:sz w:val="22"/>
          <w:szCs w:val="22"/>
        </w:rPr>
        <w:t>The tools and equipment required for this competency standard are given below:</w:t>
      </w:r>
    </w:p>
    <w:tbl>
      <w:tblPr>
        <w:tblStyle w:val="TableGrid100"/>
        <w:tblW w:w="9507" w:type="dxa"/>
        <w:tblLook w:val="04A0" w:firstRow="1" w:lastRow="0" w:firstColumn="1" w:lastColumn="0" w:noHBand="0" w:noVBand="1"/>
      </w:tblPr>
      <w:tblGrid>
        <w:gridCol w:w="1020"/>
        <w:gridCol w:w="4929"/>
        <w:gridCol w:w="3558"/>
      </w:tblGrid>
      <w:tr w:rsidR="00BD78D5" w14:paraId="253D83C4" w14:textId="77777777" w:rsidTr="005E1E9A">
        <w:trPr>
          <w:trHeight w:val="479"/>
        </w:trPr>
        <w:tc>
          <w:tcPr>
            <w:tcW w:w="0" w:type="auto"/>
            <w:vAlign w:val="center"/>
            <w:hideMark/>
          </w:tcPr>
          <w:p w14:paraId="56E1988B" w14:textId="77777777" w:rsidR="00BD78D5" w:rsidRDefault="00BD78D5" w:rsidP="005E1E9A">
            <w:pPr>
              <w:jc w:val="center"/>
              <w:rPr>
                <w:b/>
                <w:bCs/>
              </w:rPr>
            </w:pPr>
            <w:r>
              <w:rPr>
                <w:b/>
                <w:bCs/>
              </w:rPr>
              <w:t>Sr. No.</w:t>
            </w:r>
          </w:p>
        </w:tc>
        <w:tc>
          <w:tcPr>
            <w:tcW w:w="4929" w:type="dxa"/>
            <w:vAlign w:val="center"/>
            <w:hideMark/>
          </w:tcPr>
          <w:p w14:paraId="27A5F5D9" w14:textId="77777777" w:rsidR="00BD78D5" w:rsidRDefault="00BD78D5" w:rsidP="005E1E9A">
            <w:pPr>
              <w:jc w:val="center"/>
              <w:rPr>
                <w:b/>
                <w:bCs/>
              </w:rPr>
            </w:pPr>
            <w:r>
              <w:rPr>
                <w:b/>
                <w:bCs/>
              </w:rPr>
              <w:t>Tools / Equipment</w:t>
            </w:r>
          </w:p>
        </w:tc>
        <w:tc>
          <w:tcPr>
            <w:tcW w:w="3558" w:type="dxa"/>
            <w:vAlign w:val="center"/>
            <w:hideMark/>
          </w:tcPr>
          <w:p w14:paraId="24D54825" w14:textId="77777777" w:rsidR="00BD78D5" w:rsidRDefault="00BD78D5" w:rsidP="005E1E9A">
            <w:pPr>
              <w:jc w:val="center"/>
              <w:rPr>
                <w:b/>
                <w:bCs/>
              </w:rPr>
            </w:pPr>
            <w:r>
              <w:rPr>
                <w:b/>
                <w:bCs/>
              </w:rPr>
              <w:t>Quantity Required (for 25 students)</w:t>
            </w:r>
          </w:p>
        </w:tc>
      </w:tr>
      <w:tr w:rsidR="00BD78D5" w14:paraId="0EA1C69F" w14:textId="77777777" w:rsidTr="005E1E9A">
        <w:trPr>
          <w:trHeight w:val="278"/>
        </w:trPr>
        <w:tc>
          <w:tcPr>
            <w:tcW w:w="0" w:type="auto"/>
            <w:vAlign w:val="center"/>
            <w:hideMark/>
          </w:tcPr>
          <w:p w14:paraId="43F4C541"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w:t>
            </w:r>
          </w:p>
        </w:tc>
        <w:tc>
          <w:tcPr>
            <w:tcW w:w="4929" w:type="dxa"/>
            <w:hideMark/>
          </w:tcPr>
          <w:p w14:paraId="20401A4B"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Safety Helmets</w:t>
            </w:r>
          </w:p>
        </w:tc>
        <w:tc>
          <w:tcPr>
            <w:tcW w:w="3558" w:type="dxa"/>
            <w:hideMark/>
          </w:tcPr>
          <w:p w14:paraId="563D7441"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w:t>
            </w:r>
          </w:p>
        </w:tc>
      </w:tr>
      <w:tr w:rsidR="00BD78D5" w14:paraId="08ED1E20" w14:textId="77777777" w:rsidTr="005E1E9A">
        <w:trPr>
          <w:trHeight w:val="266"/>
        </w:trPr>
        <w:tc>
          <w:tcPr>
            <w:tcW w:w="0" w:type="auto"/>
            <w:vAlign w:val="center"/>
            <w:hideMark/>
          </w:tcPr>
          <w:p w14:paraId="6F4D6F8A"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w:t>
            </w:r>
          </w:p>
        </w:tc>
        <w:tc>
          <w:tcPr>
            <w:tcW w:w="4929" w:type="dxa"/>
            <w:hideMark/>
          </w:tcPr>
          <w:p w14:paraId="08BD00AA"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Safety Goggles</w:t>
            </w:r>
          </w:p>
        </w:tc>
        <w:tc>
          <w:tcPr>
            <w:tcW w:w="3558" w:type="dxa"/>
            <w:hideMark/>
          </w:tcPr>
          <w:p w14:paraId="55CF333A"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w:t>
            </w:r>
          </w:p>
        </w:tc>
      </w:tr>
      <w:tr w:rsidR="00BD78D5" w14:paraId="0E1DCE25" w14:textId="77777777" w:rsidTr="005E1E9A">
        <w:trPr>
          <w:trHeight w:val="278"/>
        </w:trPr>
        <w:tc>
          <w:tcPr>
            <w:tcW w:w="0" w:type="auto"/>
            <w:vAlign w:val="center"/>
            <w:hideMark/>
          </w:tcPr>
          <w:p w14:paraId="0BA9743D"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3</w:t>
            </w:r>
          </w:p>
        </w:tc>
        <w:tc>
          <w:tcPr>
            <w:tcW w:w="4929" w:type="dxa"/>
            <w:hideMark/>
          </w:tcPr>
          <w:p w14:paraId="7EDD0DFD"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Safety Gloves</w:t>
            </w:r>
          </w:p>
        </w:tc>
        <w:tc>
          <w:tcPr>
            <w:tcW w:w="3558" w:type="dxa"/>
            <w:hideMark/>
          </w:tcPr>
          <w:p w14:paraId="016EAE35"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 pairs</w:t>
            </w:r>
          </w:p>
        </w:tc>
      </w:tr>
      <w:tr w:rsidR="00BD78D5" w14:paraId="2C4046A1" w14:textId="77777777" w:rsidTr="005E1E9A">
        <w:trPr>
          <w:trHeight w:val="278"/>
        </w:trPr>
        <w:tc>
          <w:tcPr>
            <w:tcW w:w="0" w:type="auto"/>
            <w:vAlign w:val="center"/>
            <w:hideMark/>
          </w:tcPr>
          <w:p w14:paraId="287A1F56"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4</w:t>
            </w:r>
          </w:p>
        </w:tc>
        <w:tc>
          <w:tcPr>
            <w:tcW w:w="4929" w:type="dxa"/>
            <w:hideMark/>
          </w:tcPr>
          <w:p w14:paraId="7010E691"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Ear Protection</w:t>
            </w:r>
          </w:p>
        </w:tc>
        <w:tc>
          <w:tcPr>
            <w:tcW w:w="3558" w:type="dxa"/>
            <w:hideMark/>
          </w:tcPr>
          <w:p w14:paraId="536A3356"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w:t>
            </w:r>
          </w:p>
        </w:tc>
      </w:tr>
      <w:tr w:rsidR="00BD78D5" w14:paraId="02ACF164" w14:textId="77777777" w:rsidTr="005E1E9A">
        <w:trPr>
          <w:trHeight w:val="278"/>
        </w:trPr>
        <w:tc>
          <w:tcPr>
            <w:tcW w:w="0" w:type="auto"/>
            <w:vAlign w:val="center"/>
            <w:hideMark/>
          </w:tcPr>
          <w:p w14:paraId="38E266E8"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5</w:t>
            </w:r>
          </w:p>
        </w:tc>
        <w:tc>
          <w:tcPr>
            <w:tcW w:w="4929" w:type="dxa"/>
            <w:hideMark/>
          </w:tcPr>
          <w:p w14:paraId="609292A5"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Safety Shoes</w:t>
            </w:r>
          </w:p>
        </w:tc>
        <w:tc>
          <w:tcPr>
            <w:tcW w:w="3558" w:type="dxa"/>
            <w:hideMark/>
          </w:tcPr>
          <w:p w14:paraId="72109EE7"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 pairs</w:t>
            </w:r>
          </w:p>
        </w:tc>
      </w:tr>
      <w:tr w:rsidR="00BD78D5" w14:paraId="75499B41" w14:textId="77777777" w:rsidTr="005E1E9A">
        <w:trPr>
          <w:trHeight w:val="278"/>
        </w:trPr>
        <w:tc>
          <w:tcPr>
            <w:tcW w:w="0" w:type="auto"/>
            <w:vAlign w:val="center"/>
            <w:hideMark/>
          </w:tcPr>
          <w:p w14:paraId="3FB54B57"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6</w:t>
            </w:r>
          </w:p>
        </w:tc>
        <w:tc>
          <w:tcPr>
            <w:tcW w:w="4929" w:type="dxa"/>
            <w:hideMark/>
          </w:tcPr>
          <w:p w14:paraId="2918236C"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Flame-Resistant Clothing / Aprons</w:t>
            </w:r>
          </w:p>
        </w:tc>
        <w:tc>
          <w:tcPr>
            <w:tcW w:w="3558" w:type="dxa"/>
            <w:hideMark/>
          </w:tcPr>
          <w:p w14:paraId="1E13B669"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w:t>
            </w:r>
          </w:p>
        </w:tc>
      </w:tr>
      <w:tr w:rsidR="00BD78D5" w14:paraId="1B1503AB" w14:textId="77777777" w:rsidTr="005E1E9A">
        <w:trPr>
          <w:trHeight w:val="556"/>
        </w:trPr>
        <w:tc>
          <w:tcPr>
            <w:tcW w:w="0" w:type="auto"/>
            <w:vAlign w:val="center"/>
            <w:hideMark/>
          </w:tcPr>
          <w:p w14:paraId="23D606E6"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7</w:t>
            </w:r>
          </w:p>
        </w:tc>
        <w:tc>
          <w:tcPr>
            <w:tcW w:w="4929" w:type="dxa"/>
            <w:hideMark/>
          </w:tcPr>
          <w:p w14:paraId="64D369D0"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Lock-out/Tag-out (LOTO) Kits</w:t>
            </w:r>
          </w:p>
        </w:tc>
        <w:tc>
          <w:tcPr>
            <w:tcW w:w="3558" w:type="dxa"/>
            <w:hideMark/>
          </w:tcPr>
          <w:p w14:paraId="1D8F3C9D"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sets (shared, 1 per 5 students)</w:t>
            </w:r>
          </w:p>
        </w:tc>
      </w:tr>
      <w:tr w:rsidR="00BD78D5" w14:paraId="101D5CA1" w14:textId="77777777" w:rsidTr="005E1E9A">
        <w:trPr>
          <w:trHeight w:val="544"/>
        </w:trPr>
        <w:tc>
          <w:tcPr>
            <w:tcW w:w="0" w:type="auto"/>
            <w:vAlign w:val="center"/>
            <w:hideMark/>
          </w:tcPr>
          <w:p w14:paraId="103A662E"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8</w:t>
            </w:r>
          </w:p>
        </w:tc>
        <w:tc>
          <w:tcPr>
            <w:tcW w:w="4929" w:type="dxa"/>
            <w:hideMark/>
          </w:tcPr>
          <w:p w14:paraId="2B6EA8E3"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Multimeters (Digital)</w:t>
            </w:r>
          </w:p>
        </w:tc>
        <w:tc>
          <w:tcPr>
            <w:tcW w:w="3558" w:type="dxa"/>
            <w:hideMark/>
          </w:tcPr>
          <w:p w14:paraId="4F51CC74"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10 (shared, 1 per 2–3 students)</w:t>
            </w:r>
          </w:p>
        </w:tc>
      </w:tr>
      <w:tr w:rsidR="00BD78D5" w14:paraId="3683487F" w14:textId="77777777" w:rsidTr="005E1E9A">
        <w:trPr>
          <w:trHeight w:val="278"/>
        </w:trPr>
        <w:tc>
          <w:tcPr>
            <w:tcW w:w="0" w:type="auto"/>
            <w:vAlign w:val="center"/>
            <w:hideMark/>
          </w:tcPr>
          <w:p w14:paraId="517741D6"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9</w:t>
            </w:r>
          </w:p>
        </w:tc>
        <w:tc>
          <w:tcPr>
            <w:tcW w:w="4929" w:type="dxa"/>
            <w:hideMark/>
          </w:tcPr>
          <w:p w14:paraId="6725952B"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Insulated Screwdriver Sets</w:t>
            </w:r>
          </w:p>
        </w:tc>
        <w:tc>
          <w:tcPr>
            <w:tcW w:w="3558" w:type="dxa"/>
            <w:hideMark/>
          </w:tcPr>
          <w:p w14:paraId="27D87813"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10 sets</w:t>
            </w:r>
          </w:p>
        </w:tc>
      </w:tr>
      <w:tr w:rsidR="00BD78D5" w14:paraId="347D88BF" w14:textId="77777777" w:rsidTr="005E1E9A">
        <w:trPr>
          <w:trHeight w:val="278"/>
        </w:trPr>
        <w:tc>
          <w:tcPr>
            <w:tcW w:w="0" w:type="auto"/>
            <w:vAlign w:val="center"/>
            <w:hideMark/>
          </w:tcPr>
          <w:p w14:paraId="6580F093"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10</w:t>
            </w:r>
          </w:p>
        </w:tc>
        <w:tc>
          <w:tcPr>
            <w:tcW w:w="4929" w:type="dxa"/>
            <w:hideMark/>
          </w:tcPr>
          <w:p w14:paraId="1E9A1956"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Grounding Rods / Clamps</w:t>
            </w:r>
          </w:p>
        </w:tc>
        <w:tc>
          <w:tcPr>
            <w:tcW w:w="3558" w:type="dxa"/>
            <w:hideMark/>
          </w:tcPr>
          <w:p w14:paraId="18CABB3B"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sets</w:t>
            </w:r>
          </w:p>
        </w:tc>
      </w:tr>
      <w:tr w:rsidR="00BD78D5" w14:paraId="20D82822" w14:textId="77777777" w:rsidTr="005E1E9A">
        <w:trPr>
          <w:trHeight w:val="556"/>
        </w:trPr>
        <w:tc>
          <w:tcPr>
            <w:tcW w:w="0" w:type="auto"/>
            <w:vAlign w:val="center"/>
            <w:hideMark/>
          </w:tcPr>
          <w:p w14:paraId="4EF3D7B6"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11</w:t>
            </w:r>
          </w:p>
        </w:tc>
        <w:tc>
          <w:tcPr>
            <w:tcW w:w="4929" w:type="dxa"/>
            <w:hideMark/>
          </w:tcPr>
          <w:p w14:paraId="7BA7302A"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Fire Extinguishers</w:t>
            </w:r>
          </w:p>
        </w:tc>
        <w:tc>
          <w:tcPr>
            <w:tcW w:w="3558" w:type="dxa"/>
            <w:hideMark/>
          </w:tcPr>
          <w:p w14:paraId="57EFAD4C"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(strategically placed)</w:t>
            </w:r>
          </w:p>
        </w:tc>
      </w:tr>
      <w:tr w:rsidR="00BD78D5" w14:paraId="4DED72AB" w14:textId="77777777" w:rsidTr="005E1E9A">
        <w:trPr>
          <w:trHeight w:val="556"/>
        </w:trPr>
        <w:tc>
          <w:tcPr>
            <w:tcW w:w="0" w:type="auto"/>
            <w:vAlign w:val="center"/>
            <w:hideMark/>
          </w:tcPr>
          <w:p w14:paraId="1F886CEE"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12</w:t>
            </w:r>
          </w:p>
        </w:tc>
        <w:tc>
          <w:tcPr>
            <w:tcW w:w="4929" w:type="dxa"/>
            <w:hideMark/>
          </w:tcPr>
          <w:p w14:paraId="4FC7B25D"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First Aid Kits</w:t>
            </w:r>
          </w:p>
        </w:tc>
        <w:tc>
          <w:tcPr>
            <w:tcW w:w="3558" w:type="dxa"/>
            <w:hideMark/>
          </w:tcPr>
          <w:p w14:paraId="3B1273B3"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 (1 per lab section)</w:t>
            </w:r>
          </w:p>
        </w:tc>
      </w:tr>
      <w:tr w:rsidR="00BD78D5" w14:paraId="1980C30A" w14:textId="77777777" w:rsidTr="005E1E9A">
        <w:trPr>
          <w:trHeight w:val="278"/>
        </w:trPr>
        <w:tc>
          <w:tcPr>
            <w:tcW w:w="0" w:type="auto"/>
            <w:vAlign w:val="center"/>
            <w:hideMark/>
          </w:tcPr>
          <w:p w14:paraId="2954DF64"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13</w:t>
            </w:r>
          </w:p>
        </w:tc>
        <w:tc>
          <w:tcPr>
            <w:tcW w:w="4929" w:type="dxa"/>
            <w:hideMark/>
          </w:tcPr>
          <w:p w14:paraId="380ACDEE"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Barriers, Guard Rails &amp; Safety Cones</w:t>
            </w:r>
          </w:p>
        </w:tc>
        <w:tc>
          <w:tcPr>
            <w:tcW w:w="3558" w:type="dxa"/>
            <w:hideMark/>
          </w:tcPr>
          <w:p w14:paraId="118AEBB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20 cones + 5 rails</w:t>
            </w:r>
          </w:p>
        </w:tc>
      </w:tr>
      <w:tr w:rsidR="00BD78D5" w14:paraId="6E867625" w14:textId="77777777" w:rsidTr="005E1E9A">
        <w:trPr>
          <w:trHeight w:val="266"/>
        </w:trPr>
        <w:tc>
          <w:tcPr>
            <w:tcW w:w="0" w:type="auto"/>
            <w:vAlign w:val="center"/>
            <w:hideMark/>
          </w:tcPr>
          <w:p w14:paraId="7BC71306"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14</w:t>
            </w:r>
          </w:p>
        </w:tc>
        <w:tc>
          <w:tcPr>
            <w:tcW w:w="4929" w:type="dxa"/>
            <w:hideMark/>
          </w:tcPr>
          <w:p w14:paraId="1F31B675"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Safety Signage Boards</w:t>
            </w:r>
          </w:p>
        </w:tc>
        <w:tc>
          <w:tcPr>
            <w:tcW w:w="3558" w:type="dxa"/>
            <w:hideMark/>
          </w:tcPr>
          <w:p w14:paraId="513161EC"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20</w:t>
            </w:r>
          </w:p>
        </w:tc>
      </w:tr>
      <w:tr w:rsidR="00BD78D5" w14:paraId="1258B45A" w14:textId="77777777" w:rsidTr="005E1E9A">
        <w:trPr>
          <w:trHeight w:val="278"/>
        </w:trPr>
        <w:tc>
          <w:tcPr>
            <w:tcW w:w="0" w:type="auto"/>
            <w:vAlign w:val="center"/>
            <w:hideMark/>
          </w:tcPr>
          <w:p w14:paraId="376F5A5C"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15</w:t>
            </w:r>
          </w:p>
        </w:tc>
        <w:tc>
          <w:tcPr>
            <w:tcW w:w="4929" w:type="dxa"/>
            <w:hideMark/>
          </w:tcPr>
          <w:p w14:paraId="45EA4B1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Labels, Paints &amp; Tapes</w:t>
            </w:r>
          </w:p>
        </w:tc>
        <w:tc>
          <w:tcPr>
            <w:tcW w:w="3558" w:type="dxa"/>
            <w:hideMark/>
          </w:tcPr>
          <w:p w14:paraId="484ECE9A"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sets</w:t>
            </w:r>
          </w:p>
        </w:tc>
      </w:tr>
      <w:tr w:rsidR="00BD78D5" w14:paraId="31C796A7" w14:textId="77777777" w:rsidTr="005E1E9A">
        <w:trPr>
          <w:trHeight w:val="556"/>
        </w:trPr>
        <w:tc>
          <w:tcPr>
            <w:tcW w:w="0" w:type="auto"/>
            <w:vAlign w:val="center"/>
            <w:hideMark/>
          </w:tcPr>
          <w:p w14:paraId="700BA254"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16</w:t>
            </w:r>
          </w:p>
        </w:tc>
        <w:tc>
          <w:tcPr>
            <w:tcW w:w="4929" w:type="dxa"/>
            <w:hideMark/>
          </w:tcPr>
          <w:p w14:paraId="095F7538"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Workplace Inspection Checklists</w:t>
            </w:r>
          </w:p>
        </w:tc>
        <w:tc>
          <w:tcPr>
            <w:tcW w:w="3558" w:type="dxa"/>
            <w:hideMark/>
          </w:tcPr>
          <w:p w14:paraId="2E208CD5"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25 copies (refillable)</w:t>
            </w:r>
          </w:p>
        </w:tc>
      </w:tr>
      <w:tr w:rsidR="00BD78D5" w14:paraId="7295D676" w14:textId="77777777" w:rsidTr="005E1E9A">
        <w:trPr>
          <w:trHeight w:val="278"/>
        </w:trPr>
        <w:tc>
          <w:tcPr>
            <w:tcW w:w="0" w:type="auto"/>
            <w:vAlign w:val="center"/>
            <w:hideMark/>
          </w:tcPr>
          <w:p w14:paraId="50EB6540"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17</w:t>
            </w:r>
          </w:p>
        </w:tc>
        <w:tc>
          <w:tcPr>
            <w:tcW w:w="4929" w:type="dxa"/>
            <w:hideMark/>
          </w:tcPr>
          <w:p w14:paraId="7198274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Cameras / Mobile Devices</w:t>
            </w:r>
          </w:p>
        </w:tc>
        <w:tc>
          <w:tcPr>
            <w:tcW w:w="3558" w:type="dxa"/>
            <w:hideMark/>
          </w:tcPr>
          <w:p w14:paraId="7526F51A"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(shared)</w:t>
            </w:r>
          </w:p>
        </w:tc>
      </w:tr>
      <w:tr w:rsidR="00BD78D5" w14:paraId="0E22487C" w14:textId="77777777" w:rsidTr="005E1E9A">
        <w:trPr>
          <w:trHeight w:val="278"/>
        </w:trPr>
        <w:tc>
          <w:tcPr>
            <w:tcW w:w="0" w:type="auto"/>
            <w:vAlign w:val="center"/>
            <w:hideMark/>
          </w:tcPr>
          <w:p w14:paraId="79515BFC"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lastRenderedPageBreak/>
              <w:t>18</w:t>
            </w:r>
          </w:p>
        </w:tc>
        <w:tc>
          <w:tcPr>
            <w:tcW w:w="4929" w:type="dxa"/>
            <w:hideMark/>
          </w:tcPr>
          <w:p w14:paraId="4142BAC6"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Sound Level Meter</w:t>
            </w:r>
          </w:p>
        </w:tc>
        <w:tc>
          <w:tcPr>
            <w:tcW w:w="3558" w:type="dxa"/>
            <w:hideMark/>
          </w:tcPr>
          <w:p w14:paraId="38040AE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w:t>
            </w:r>
          </w:p>
        </w:tc>
      </w:tr>
      <w:tr w:rsidR="00BD78D5" w14:paraId="42CBAE7A" w14:textId="77777777" w:rsidTr="005E1E9A">
        <w:trPr>
          <w:trHeight w:val="278"/>
        </w:trPr>
        <w:tc>
          <w:tcPr>
            <w:tcW w:w="0" w:type="auto"/>
            <w:vAlign w:val="center"/>
            <w:hideMark/>
          </w:tcPr>
          <w:p w14:paraId="5443825B"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19</w:t>
            </w:r>
          </w:p>
        </w:tc>
        <w:tc>
          <w:tcPr>
            <w:tcW w:w="4929" w:type="dxa"/>
            <w:hideMark/>
          </w:tcPr>
          <w:p w14:paraId="3CECB793"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Lux Meter</w:t>
            </w:r>
          </w:p>
        </w:tc>
        <w:tc>
          <w:tcPr>
            <w:tcW w:w="3558" w:type="dxa"/>
            <w:hideMark/>
          </w:tcPr>
          <w:p w14:paraId="604B4610"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w:t>
            </w:r>
          </w:p>
        </w:tc>
      </w:tr>
      <w:tr w:rsidR="00BD78D5" w14:paraId="14C48619" w14:textId="77777777" w:rsidTr="005E1E9A">
        <w:trPr>
          <w:trHeight w:val="266"/>
        </w:trPr>
        <w:tc>
          <w:tcPr>
            <w:tcW w:w="0" w:type="auto"/>
            <w:vAlign w:val="center"/>
            <w:hideMark/>
          </w:tcPr>
          <w:p w14:paraId="1AF14FEB"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20</w:t>
            </w:r>
          </w:p>
        </w:tc>
        <w:tc>
          <w:tcPr>
            <w:tcW w:w="4929" w:type="dxa"/>
            <w:hideMark/>
          </w:tcPr>
          <w:p w14:paraId="3693BCCB"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Thermal Scanner / IR Gun</w:t>
            </w:r>
          </w:p>
        </w:tc>
        <w:tc>
          <w:tcPr>
            <w:tcW w:w="3558" w:type="dxa"/>
            <w:hideMark/>
          </w:tcPr>
          <w:p w14:paraId="5CBE8A17"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2</w:t>
            </w:r>
          </w:p>
        </w:tc>
      </w:tr>
      <w:tr w:rsidR="00BD78D5" w14:paraId="6EB4C23A" w14:textId="77777777" w:rsidTr="005E1E9A">
        <w:trPr>
          <w:trHeight w:val="278"/>
        </w:trPr>
        <w:tc>
          <w:tcPr>
            <w:tcW w:w="0" w:type="auto"/>
            <w:vAlign w:val="center"/>
            <w:hideMark/>
          </w:tcPr>
          <w:p w14:paraId="52593C95"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21</w:t>
            </w:r>
          </w:p>
        </w:tc>
        <w:tc>
          <w:tcPr>
            <w:tcW w:w="4929" w:type="dxa"/>
            <w:hideMark/>
          </w:tcPr>
          <w:p w14:paraId="4475EF41"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Gas Detector</w:t>
            </w:r>
          </w:p>
        </w:tc>
        <w:tc>
          <w:tcPr>
            <w:tcW w:w="3558" w:type="dxa"/>
            <w:hideMark/>
          </w:tcPr>
          <w:p w14:paraId="7B68634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1</w:t>
            </w:r>
          </w:p>
        </w:tc>
      </w:tr>
      <w:tr w:rsidR="00BD78D5" w14:paraId="6891A5AC" w14:textId="77777777" w:rsidTr="005E1E9A">
        <w:trPr>
          <w:trHeight w:val="556"/>
        </w:trPr>
        <w:tc>
          <w:tcPr>
            <w:tcW w:w="0" w:type="auto"/>
            <w:vAlign w:val="center"/>
            <w:hideMark/>
          </w:tcPr>
          <w:p w14:paraId="278C109A"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22</w:t>
            </w:r>
          </w:p>
        </w:tc>
        <w:tc>
          <w:tcPr>
            <w:tcW w:w="4929" w:type="dxa"/>
            <w:hideMark/>
          </w:tcPr>
          <w:p w14:paraId="43659C37"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Computers with Reporting Software</w:t>
            </w:r>
          </w:p>
        </w:tc>
        <w:tc>
          <w:tcPr>
            <w:tcW w:w="3558" w:type="dxa"/>
            <w:hideMark/>
          </w:tcPr>
          <w:p w14:paraId="2C26D3A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systems (shared)</w:t>
            </w:r>
          </w:p>
        </w:tc>
      </w:tr>
      <w:tr w:rsidR="00BD78D5" w14:paraId="4C129BD4" w14:textId="77777777" w:rsidTr="005E1E9A">
        <w:trPr>
          <w:trHeight w:val="278"/>
        </w:trPr>
        <w:tc>
          <w:tcPr>
            <w:tcW w:w="0" w:type="auto"/>
            <w:vAlign w:val="center"/>
            <w:hideMark/>
          </w:tcPr>
          <w:p w14:paraId="368D9DB0"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23</w:t>
            </w:r>
          </w:p>
        </w:tc>
        <w:tc>
          <w:tcPr>
            <w:tcW w:w="4929" w:type="dxa"/>
            <w:hideMark/>
          </w:tcPr>
          <w:p w14:paraId="71E7397C"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Printers / Scanners</w:t>
            </w:r>
          </w:p>
        </w:tc>
        <w:tc>
          <w:tcPr>
            <w:tcW w:w="3558" w:type="dxa"/>
            <w:hideMark/>
          </w:tcPr>
          <w:p w14:paraId="4E952E00"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1 set</w:t>
            </w:r>
          </w:p>
        </w:tc>
      </w:tr>
      <w:tr w:rsidR="00BD78D5" w14:paraId="6641E4C4" w14:textId="77777777" w:rsidTr="005E1E9A">
        <w:trPr>
          <w:trHeight w:val="278"/>
        </w:trPr>
        <w:tc>
          <w:tcPr>
            <w:tcW w:w="0" w:type="auto"/>
            <w:vAlign w:val="center"/>
            <w:hideMark/>
          </w:tcPr>
          <w:p w14:paraId="00F0E817"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24</w:t>
            </w:r>
          </w:p>
        </w:tc>
        <w:tc>
          <w:tcPr>
            <w:tcW w:w="4929" w:type="dxa"/>
            <w:hideMark/>
          </w:tcPr>
          <w:p w14:paraId="35046631"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Logbooks &amp; Registers</w:t>
            </w:r>
          </w:p>
        </w:tc>
        <w:tc>
          <w:tcPr>
            <w:tcW w:w="3558" w:type="dxa"/>
            <w:hideMark/>
          </w:tcPr>
          <w:p w14:paraId="04D1233F"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w:t>
            </w:r>
          </w:p>
        </w:tc>
      </w:tr>
      <w:tr w:rsidR="00BD78D5" w14:paraId="7631307C" w14:textId="77777777" w:rsidTr="005E1E9A">
        <w:trPr>
          <w:trHeight w:val="278"/>
        </w:trPr>
        <w:tc>
          <w:tcPr>
            <w:tcW w:w="0" w:type="auto"/>
            <w:vAlign w:val="center"/>
            <w:hideMark/>
          </w:tcPr>
          <w:p w14:paraId="08F2103B"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25</w:t>
            </w:r>
          </w:p>
        </w:tc>
        <w:tc>
          <w:tcPr>
            <w:tcW w:w="4929" w:type="dxa"/>
            <w:hideMark/>
          </w:tcPr>
          <w:p w14:paraId="49655B22"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Emergency Drill Materials</w:t>
            </w:r>
          </w:p>
        </w:tc>
        <w:tc>
          <w:tcPr>
            <w:tcW w:w="3558" w:type="dxa"/>
            <w:hideMark/>
          </w:tcPr>
          <w:p w14:paraId="50660DED"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 sets</w:t>
            </w:r>
          </w:p>
        </w:tc>
      </w:tr>
      <w:tr w:rsidR="00BD78D5" w14:paraId="7727E35A" w14:textId="77777777" w:rsidTr="005E1E9A">
        <w:trPr>
          <w:trHeight w:val="266"/>
        </w:trPr>
        <w:tc>
          <w:tcPr>
            <w:tcW w:w="0" w:type="auto"/>
            <w:hideMark/>
          </w:tcPr>
          <w:p w14:paraId="581DFAC2" w14:textId="77777777" w:rsidR="00BD78D5" w:rsidRPr="002673A5" w:rsidRDefault="00BD78D5" w:rsidP="005E1E9A">
            <w:pPr>
              <w:jc w:val="center"/>
              <w:rPr>
                <w:rFonts w:ascii="Arial" w:eastAsia="Times New Roman" w:hAnsi="Arial" w:cs="Arial"/>
                <w:sz w:val="22"/>
              </w:rPr>
            </w:pPr>
            <w:r w:rsidRPr="002673A5">
              <w:rPr>
                <w:rFonts w:ascii="Arial" w:eastAsia="Times New Roman" w:hAnsi="Arial" w:cs="Arial"/>
                <w:sz w:val="22"/>
              </w:rPr>
              <w:t>26</w:t>
            </w:r>
          </w:p>
        </w:tc>
        <w:tc>
          <w:tcPr>
            <w:tcW w:w="4929" w:type="dxa"/>
            <w:hideMark/>
          </w:tcPr>
          <w:p w14:paraId="1129CC1B"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Communication Tools</w:t>
            </w:r>
          </w:p>
        </w:tc>
        <w:tc>
          <w:tcPr>
            <w:tcW w:w="3558" w:type="dxa"/>
            <w:hideMark/>
          </w:tcPr>
          <w:p w14:paraId="0B87E34E" w14:textId="77777777" w:rsidR="00BD78D5" w:rsidRPr="002673A5" w:rsidRDefault="00BD78D5" w:rsidP="00794540">
            <w:pPr>
              <w:rPr>
                <w:rFonts w:ascii="Arial" w:eastAsia="Times New Roman" w:hAnsi="Arial" w:cs="Arial"/>
                <w:sz w:val="22"/>
              </w:rPr>
            </w:pPr>
            <w:r w:rsidRPr="002673A5">
              <w:rPr>
                <w:rFonts w:ascii="Arial" w:eastAsia="Times New Roman" w:hAnsi="Arial" w:cs="Arial"/>
                <w:sz w:val="22"/>
              </w:rPr>
              <w:t>5</w:t>
            </w:r>
          </w:p>
        </w:tc>
      </w:tr>
    </w:tbl>
    <w:p w14:paraId="5049E07E" w14:textId="77777777" w:rsidR="00732557" w:rsidRDefault="00732557">
      <w:pPr>
        <w:rPr>
          <w:rFonts w:ascii="Arial" w:eastAsia="Arial" w:hAnsi="Arial" w:cs="Arial"/>
          <w:b/>
          <w:color w:val="0D0D0D" w:themeColor="text1" w:themeTint="F2"/>
          <w:sz w:val="24"/>
          <w:szCs w:val="24"/>
        </w:rPr>
      </w:pPr>
    </w:p>
    <w:p w14:paraId="3D3611B9" w14:textId="0ACBD063" w:rsidR="00732557" w:rsidRDefault="008D304A">
      <w:pPr>
        <w:pStyle w:val="Heading1"/>
        <w:numPr>
          <w:ilvl w:val="0"/>
          <w:numId w:val="0"/>
        </w:numPr>
        <w:rPr>
          <w:rFonts w:ascii="Arial" w:hAnsi="Arial" w:cs="Arial"/>
        </w:rPr>
      </w:pPr>
      <w:bookmarkStart w:id="22" w:name="_Toc221153892"/>
      <w:bookmarkStart w:id="23" w:name="_Hlk192147791"/>
      <w:r>
        <w:rPr>
          <w:rFonts w:ascii="Arial" w:hAnsi="Arial" w:cs="Arial"/>
        </w:rPr>
        <w:t>0713E&amp;E</w:t>
      </w:r>
      <w:r w:rsidR="004B3BD7">
        <w:rPr>
          <w:rFonts w:ascii="Arial" w:hAnsi="Arial" w:cs="Arial"/>
        </w:rPr>
        <w:t>43</w:t>
      </w:r>
      <w:r>
        <w:rPr>
          <w:rFonts w:ascii="Arial" w:hAnsi="Arial" w:cs="Arial"/>
        </w:rPr>
        <w:t xml:space="preserve">02: </w:t>
      </w:r>
      <w:r w:rsidR="007D0B9A" w:rsidRPr="007D0B9A">
        <w:rPr>
          <w:rFonts w:ascii="Arial" w:hAnsi="Arial" w:cs="Arial"/>
        </w:rPr>
        <w:t>Perform Installation and Commissioning of Transformer</w:t>
      </w:r>
      <w:bookmarkEnd w:id="22"/>
    </w:p>
    <w:bookmarkEnd w:id="23"/>
    <w:p w14:paraId="5E52B8C7" w14:textId="77777777" w:rsidR="00732557" w:rsidRDefault="00732557">
      <w:pPr>
        <w:ind w:right="270"/>
        <w:jc w:val="both"/>
        <w:rPr>
          <w:rFonts w:ascii="Arial" w:eastAsia="Arial" w:hAnsi="Arial" w:cs="Arial"/>
          <w:b/>
          <w:bCs/>
          <w:color w:val="0D0D0D" w:themeColor="text1" w:themeTint="F2"/>
          <w:sz w:val="24"/>
          <w:szCs w:val="24"/>
        </w:rPr>
      </w:pPr>
    </w:p>
    <w:p w14:paraId="26878A94" w14:textId="77777777" w:rsidR="00732557" w:rsidRDefault="008D304A">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Overview:</w:t>
      </w:r>
    </w:p>
    <w:p w14:paraId="38DC12E7" w14:textId="77777777" w:rsidR="00732557" w:rsidRDefault="00732557">
      <w:pPr>
        <w:ind w:right="270"/>
        <w:jc w:val="both"/>
        <w:rPr>
          <w:rFonts w:ascii="Arial" w:eastAsia="Arial" w:hAnsi="Arial" w:cs="Arial"/>
          <w:color w:val="0D0D0D" w:themeColor="text1" w:themeTint="F2"/>
          <w:sz w:val="24"/>
          <w:szCs w:val="24"/>
        </w:rPr>
      </w:pPr>
    </w:p>
    <w:p w14:paraId="6DCDF82A" w14:textId="77777777" w:rsidR="00732557" w:rsidRDefault="00CA4640">
      <w:pPr>
        <w:ind w:right="270"/>
        <w:jc w:val="both"/>
        <w:rPr>
          <w:rFonts w:ascii="Arial" w:hAnsi="Arial" w:cs="Arial"/>
          <w:color w:val="0D0D0D" w:themeColor="text1" w:themeTint="F2"/>
          <w:sz w:val="22"/>
          <w:szCs w:val="22"/>
        </w:rPr>
      </w:pPr>
      <w:r w:rsidRPr="00CA4640">
        <w:rPr>
          <w:rFonts w:ascii="Arial" w:hAnsi="Arial" w:cs="Arial"/>
          <w:color w:val="0D0D0D" w:themeColor="text1" w:themeTint="F2"/>
          <w:sz w:val="22"/>
          <w:szCs w:val="22"/>
        </w:rPr>
        <w:t xml:space="preserve">This competency standard outlines the </w:t>
      </w:r>
      <w:r w:rsidR="00B80A9A">
        <w:rPr>
          <w:rFonts w:ascii="Arial" w:hAnsi="Arial" w:cs="Arial"/>
          <w:color w:val="0D0D0D" w:themeColor="text1" w:themeTint="F2"/>
          <w:sz w:val="22"/>
          <w:szCs w:val="22"/>
        </w:rPr>
        <w:t>skills and knowledge required for</w:t>
      </w:r>
      <w:r w:rsidRPr="00CA4640">
        <w:rPr>
          <w:rFonts w:ascii="Arial" w:hAnsi="Arial" w:cs="Arial"/>
          <w:color w:val="0D0D0D" w:themeColor="text1" w:themeTint="F2"/>
          <w:sz w:val="22"/>
          <w:szCs w:val="22"/>
        </w:rPr>
        <w:t xml:space="preserve"> install</w:t>
      </w:r>
      <w:r w:rsidR="00B80A9A">
        <w:rPr>
          <w:rFonts w:ascii="Arial" w:hAnsi="Arial" w:cs="Arial"/>
          <w:color w:val="0D0D0D" w:themeColor="text1" w:themeTint="F2"/>
          <w:sz w:val="22"/>
          <w:szCs w:val="22"/>
        </w:rPr>
        <w:t>ation</w:t>
      </w:r>
      <w:r w:rsidRPr="00CA4640">
        <w:rPr>
          <w:rFonts w:ascii="Arial" w:hAnsi="Arial" w:cs="Arial"/>
          <w:color w:val="0D0D0D" w:themeColor="text1" w:themeTint="F2"/>
          <w:sz w:val="22"/>
          <w:szCs w:val="22"/>
        </w:rPr>
        <w:t xml:space="preserve"> and commission</w:t>
      </w:r>
      <w:r w:rsidR="00B80A9A">
        <w:rPr>
          <w:rFonts w:ascii="Arial" w:hAnsi="Arial" w:cs="Arial"/>
          <w:color w:val="0D0D0D" w:themeColor="text1" w:themeTint="F2"/>
          <w:sz w:val="22"/>
          <w:szCs w:val="22"/>
        </w:rPr>
        <w:t>ing</w:t>
      </w:r>
      <w:r w:rsidRPr="00CA4640">
        <w:rPr>
          <w:rFonts w:ascii="Arial" w:hAnsi="Arial" w:cs="Arial"/>
          <w:color w:val="0D0D0D" w:themeColor="text1" w:themeTint="F2"/>
          <w:sz w:val="22"/>
          <w:szCs w:val="22"/>
        </w:rPr>
        <w:t xml:space="preserve"> </w:t>
      </w:r>
      <w:r w:rsidR="00B80A9A">
        <w:rPr>
          <w:rFonts w:ascii="Arial" w:hAnsi="Arial" w:cs="Arial"/>
          <w:color w:val="0D0D0D" w:themeColor="text1" w:themeTint="F2"/>
          <w:sz w:val="22"/>
          <w:szCs w:val="22"/>
        </w:rPr>
        <w:t>of</w:t>
      </w:r>
      <w:r>
        <w:rPr>
          <w:rFonts w:ascii="Arial" w:hAnsi="Arial" w:cs="Arial"/>
          <w:color w:val="0D0D0D" w:themeColor="text1" w:themeTint="F2"/>
          <w:sz w:val="22"/>
          <w:szCs w:val="22"/>
        </w:rPr>
        <w:t xml:space="preserve"> transformer</w:t>
      </w:r>
      <w:r w:rsidRPr="00CA4640">
        <w:rPr>
          <w:rFonts w:ascii="Arial" w:hAnsi="Arial" w:cs="Arial"/>
          <w:color w:val="0D0D0D" w:themeColor="text1" w:themeTint="F2"/>
          <w:sz w:val="22"/>
          <w:szCs w:val="22"/>
        </w:rPr>
        <w:t xml:space="preserve">. It includes interpreting drawings, </w:t>
      </w:r>
      <w:r w:rsidR="00B80A9A">
        <w:rPr>
          <w:rFonts w:ascii="Arial" w:hAnsi="Arial" w:cs="Arial"/>
          <w:color w:val="0D0D0D" w:themeColor="text1" w:themeTint="F2"/>
          <w:sz w:val="22"/>
          <w:szCs w:val="22"/>
        </w:rPr>
        <w:t>carrying out</w:t>
      </w:r>
      <w:r w:rsidRPr="00CA4640">
        <w:rPr>
          <w:rFonts w:ascii="Arial" w:hAnsi="Arial" w:cs="Arial"/>
          <w:color w:val="0D0D0D" w:themeColor="text1" w:themeTint="F2"/>
          <w:sz w:val="22"/>
          <w:szCs w:val="22"/>
        </w:rPr>
        <w:t xml:space="preserve"> mechanical and electrical installation, conducting tests, energizing safely,</w:t>
      </w:r>
      <w:r>
        <w:rPr>
          <w:rFonts w:ascii="Arial" w:hAnsi="Arial" w:cs="Arial"/>
          <w:color w:val="0D0D0D" w:themeColor="text1" w:themeTint="F2"/>
          <w:sz w:val="22"/>
          <w:szCs w:val="22"/>
        </w:rPr>
        <w:t xml:space="preserve"> and maintaining documentation,</w:t>
      </w:r>
      <w:r w:rsidRPr="00CA4640">
        <w:rPr>
          <w:rFonts w:ascii="Arial" w:hAnsi="Arial" w:cs="Arial"/>
          <w:color w:val="0D0D0D" w:themeColor="text1" w:themeTint="F2"/>
          <w:sz w:val="22"/>
          <w:szCs w:val="22"/>
        </w:rPr>
        <w:t xml:space="preserve"> all in compliance with safety and industry standards</w:t>
      </w:r>
      <w:r w:rsidR="008D304A">
        <w:rPr>
          <w:rFonts w:ascii="Arial" w:hAnsi="Arial" w:cs="Arial"/>
          <w:color w:val="0D0D0D" w:themeColor="text1" w:themeTint="F2"/>
          <w:sz w:val="22"/>
          <w:szCs w:val="22"/>
        </w:rPr>
        <w:t>. After completing the competency standard, student will be able to perform all the t</w:t>
      </w:r>
      <w:r w:rsidR="00E96E64">
        <w:rPr>
          <w:rFonts w:ascii="Arial" w:hAnsi="Arial" w:cs="Arial"/>
          <w:color w:val="0D0D0D" w:themeColor="text1" w:themeTint="F2"/>
          <w:sz w:val="22"/>
          <w:szCs w:val="22"/>
        </w:rPr>
        <w:t>ask (CU1 to CU6</w:t>
      </w:r>
      <w:r w:rsidR="008D304A">
        <w:rPr>
          <w:rFonts w:ascii="Arial" w:hAnsi="Arial" w:cs="Arial"/>
          <w:color w:val="0D0D0D" w:themeColor="text1" w:themeTint="F2"/>
          <w:sz w:val="22"/>
          <w:szCs w:val="22"/>
        </w:rPr>
        <w:t>) in accordance with the essence of the Competency-Based Training System.</w:t>
      </w:r>
    </w:p>
    <w:p w14:paraId="11B651B5" w14:textId="77777777" w:rsidR="00732557" w:rsidRDefault="00732557">
      <w:pPr>
        <w:ind w:right="270"/>
        <w:jc w:val="both"/>
        <w:rPr>
          <w:rFonts w:ascii="Arial" w:eastAsia="Arial" w:hAnsi="Arial" w:cs="Arial"/>
          <w:color w:val="0D0D0D" w:themeColor="text1" w:themeTint="F2"/>
          <w:sz w:val="24"/>
          <w:szCs w:val="24"/>
        </w:rPr>
      </w:pPr>
    </w:p>
    <w:tbl>
      <w:tblPr>
        <w:tblStyle w:val="TableGrid100"/>
        <w:tblW w:w="4805" w:type="pct"/>
        <w:tblLook w:val="04A0" w:firstRow="1" w:lastRow="0" w:firstColumn="1" w:lastColumn="0" w:noHBand="0" w:noVBand="1"/>
      </w:tblPr>
      <w:tblGrid>
        <w:gridCol w:w="2545"/>
        <w:gridCol w:w="6806"/>
      </w:tblGrid>
      <w:tr w:rsidR="00732557" w14:paraId="7D99F0A1" w14:textId="77777777" w:rsidTr="005E1E9A">
        <w:trPr>
          <w:trHeight w:val="413"/>
        </w:trPr>
        <w:tc>
          <w:tcPr>
            <w:tcW w:w="1361" w:type="pct"/>
          </w:tcPr>
          <w:p w14:paraId="1A693657" w14:textId="77777777" w:rsidR="00732557" w:rsidRDefault="008D304A">
            <w:pPr>
              <w:ind w:right="270"/>
              <w:jc w:val="both"/>
              <w:rPr>
                <w:rFonts w:ascii="Arial" w:eastAsia="Arial" w:hAnsi="Arial" w:cs="Arial"/>
                <w:b/>
                <w:bCs/>
                <w:sz w:val="24"/>
                <w:szCs w:val="24"/>
              </w:rPr>
            </w:pPr>
            <w:r>
              <w:rPr>
                <w:rFonts w:ascii="Arial" w:eastAsia="Arial" w:hAnsi="Arial" w:cs="Arial"/>
                <w:b/>
                <w:bCs/>
                <w:sz w:val="24"/>
                <w:szCs w:val="24"/>
              </w:rPr>
              <w:t>Competency Units</w:t>
            </w:r>
          </w:p>
        </w:tc>
        <w:tc>
          <w:tcPr>
            <w:tcW w:w="3639" w:type="pct"/>
          </w:tcPr>
          <w:p w14:paraId="51567A2D" w14:textId="77777777" w:rsidR="00732557" w:rsidRDefault="008D304A">
            <w:pPr>
              <w:ind w:right="270"/>
              <w:jc w:val="both"/>
              <w:rPr>
                <w:rFonts w:ascii="Arial" w:eastAsia="Arial" w:hAnsi="Arial" w:cs="Arial"/>
                <w:b/>
                <w:bCs/>
                <w:sz w:val="24"/>
                <w:szCs w:val="24"/>
              </w:rPr>
            </w:pPr>
            <w:r>
              <w:rPr>
                <w:rFonts w:ascii="Arial" w:eastAsia="Arial" w:hAnsi="Arial" w:cs="Arial"/>
                <w:b/>
                <w:bCs/>
                <w:sz w:val="24"/>
                <w:szCs w:val="24"/>
              </w:rPr>
              <w:t>Performance Criteria</w:t>
            </w:r>
          </w:p>
        </w:tc>
      </w:tr>
      <w:tr w:rsidR="00732557" w14:paraId="420A7437" w14:textId="77777777" w:rsidTr="005E1E9A">
        <w:trPr>
          <w:trHeight w:val="1394"/>
        </w:trPr>
        <w:tc>
          <w:tcPr>
            <w:tcW w:w="1361" w:type="pct"/>
          </w:tcPr>
          <w:p w14:paraId="15B139FD" w14:textId="77777777" w:rsidR="00732557" w:rsidRDefault="00A44A40" w:rsidP="000E5277">
            <w:pPr>
              <w:numPr>
                <w:ilvl w:val="0"/>
                <w:numId w:val="16"/>
              </w:numPr>
              <w:ind w:right="270" w:hanging="810"/>
              <w:jc w:val="both"/>
              <w:rPr>
                <w:rFonts w:ascii="Arial" w:eastAsia="Arial" w:hAnsi="Arial" w:cs="Arial"/>
                <w:b/>
                <w:sz w:val="22"/>
              </w:rPr>
            </w:pPr>
            <w:r w:rsidRPr="00A44A40">
              <w:rPr>
                <w:rFonts w:ascii="Arial" w:hAnsi="Arial" w:cs="Arial"/>
                <w:sz w:val="22"/>
              </w:rPr>
              <w:t>Interpret</w:t>
            </w:r>
            <w:r>
              <w:rPr>
                <w:rFonts w:ascii="Arial" w:hAnsi="Arial" w:cs="Arial"/>
                <w:sz w:val="22"/>
              </w:rPr>
              <w:t xml:space="preserve"> </w:t>
            </w:r>
            <w:r w:rsidRPr="00A44A40">
              <w:rPr>
                <w:rFonts w:ascii="Arial" w:hAnsi="Arial" w:cs="Arial"/>
                <w:sz w:val="22"/>
              </w:rPr>
              <w:t xml:space="preserve">the transformer drawings </w:t>
            </w:r>
            <w:proofErr w:type="gramStart"/>
            <w:r w:rsidRPr="00A44A40">
              <w:rPr>
                <w:rFonts w:ascii="Arial" w:hAnsi="Arial" w:cs="Arial"/>
                <w:sz w:val="22"/>
              </w:rPr>
              <w:t>and  specifications</w:t>
            </w:r>
            <w:proofErr w:type="gramEnd"/>
          </w:p>
        </w:tc>
        <w:tc>
          <w:tcPr>
            <w:tcW w:w="3639" w:type="pct"/>
          </w:tcPr>
          <w:p w14:paraId="4B0A6F28" w14:textId="77777777" w:rsidR="00532F3B" w:rsidRPr="00532F3B" w:rsidRDefault="00532F3B" w:rsidP="000E5277">
            <w:pPr>
              <w:numPr>
                <w:ilvl w:val="0"/>
                <w:numId w:val="17"/>
              </w:numPr>
              <w:ind w:right="270"/>
              <w:jc w:val="both"/>
              <w:rPr>
                <w:rFonts w:ascii="Arial" w:hAnsi="Arial" w:cs="Arial"/>
                <w:sz w:val="22"/>
              </w:rPr>
            </w:pPr>
            <w:r w:rsidRPr="00532F3B">
              <w:rPr>
                <w:rFonts w:ascii="Arial" w:hAnsi="Arial" w:cs="Arial"/>
                <w:sz w:val="22"/>
              </w:rPr>
              <w:t>Identify various types of t</w:t>
            </w:r>
            <w:r>
              <w:rPr>
                <w:rFonts w:ascii="Arial" w:hAnsi="Arial" w:cs="Arial"/>
                <w:sz w:val="22"/>
              </w:rPr>
              <w:t>ransformer drawings and symbols</w:t>
            </w:r>
          </w:p>
          <w:p w14:paraId="6A573FF9" w14:textId="77777777" w:rsidR="00532F3B" w:rsidRPr="00532F3B" w:rsidRDefault="00532F3B" w:rsidP="000E5277">
            <w:pPr>
              <w:numPr>
                <w:ilvl w:val="0"/>
                <w:numId w:val="17"/>
              </w:numPr>
              <w:ind w:right="270"/>
              <w:jc w:val="both"/>
              <w:rPr>
                <w:rFonts w:ascii="Arial" w:hAnsi="Arial" w:cs="Arial"/>
                <w:sz w:val="22"/>
              </w:rPr>
            </w:pPr>
            <w:r w:rsidRPr="00532F3B">
              <w:rPr>
                <w:rFonts w:ascii="Arial" w:hAnsi="Arial" w:cs="Arial"/>
                <w:sz w:val="22"/>
              </w:rPr>
              <w:t>Interpret electrical and mechanical</w:t>
            </w:r>
            <w:r>
              <w:rPr>
                <w:rFonts w:ascii="Arial" w:hAnsi="Arial" w:cs="Arial"/>
                <w:sz w:val="22"/>
              </w:rPr>
              <w:t xml:space="preserve"> specifications of transformers</w:t>
            </w:r>
          </w:p>
          <w:p w14:paraId="303E299F" w14:textId="77777777" w:rsidR="00532F3B" w:rsidRPr="00532F3B" w:rsidRDefault="00532F3B" w:rsidP="000E5277">
            <w:pPr>
              <w:numPr>
                <w:ilvl w:val="0"/>
                <w:numId w:val="17"/>
              </w:numPr>
              <w:ind w:right="270"/>
              <w:jc w:val="both"/>
              <w:rPr>
                <w:rFonts w:ascii="Arial" w:hAnsi="Arial" w:cs="Arial"/>
                <w:sz w:val="22"/>
              </w:rPr>
            </w:pPr>
            <w:r w:rsidRPr="00532F3B">
              <w:rPr>
                <w:rFonts w:ascii="Arial" w:hAnsi="Arial" w:cs="Arial"/>
                <w:sz w:val="22"/>
              </w:rPr>
              <w:t>Verify ratings, configurations, and installation requirements as p</w:t>
            </w:r>
            <w:r>
              <w:rPr>
                <w:rFonts w:ascii="Arial" w:hAnsi="Arial" w:cs="Arial"/>
                <w:sz w:val="22"/>
              </w:rPr>
              <w:t>er manufacturer’s documentation</w:t>
            </w:r>
          </w:p>
          <w:p w14:paraId="5BCF7D65" w14:textId="77777777" w:rsidR="00732557" w:rsidRPr="00532F3B" w:rsidRDefault="00B6245D" w:rsidP="000E5277">
            <w:pPr>
              <w:numPr>
                <w:ilvl w:val="0"/>
                <w:numId w:val="17"/>
              </w:numPr>
              <w:ind w:right="270"/>
              <w:jc w:val="both"/>
              <w:rPr>
                <w:rFonts w:ascii="Arial" w:hAnsi="Arial" w:cs="Arial"/>
                <w:sz w:val="22"/>
              </w:rPr>
            </w:pPr>
            <w:r>
              <w:rPr>
                <w:rFonts w:ascii="Arial" w:hAnsi="Arial" w:cs="Arial"/>
                <w:sz w:val="22"/>
              </w:rPr>
              <w:t>Verify</w:t>
            </w:r>
            <w:r w:rsidR="00532F3B" w:rsidRPr="00532F3B">
              <w:rPr>
                <w:rFonts w:ascii="Arial" w:hAnsi="Arial" w:cs="Arial"/>
                <w:sz w:val="22"/>
              </w:rPr>
              <w:t xml:space="preserve"> site conditions wit</w:t>
            </w:r>
            <w:r w:rsidR="00532F3B">
              <w:rPr>
                <w:rFonts w:ascii="Arial" w:hAnsi="Arial" w:cs="Arial"/>
                <w:sz w:val="22"/>
              </w:rPr>
              <w:t>h transformer design parameters</w:t>
            </w:r>
          </w:p>
        </w:tc>
      </w:tr>
      <w:tr w:rsidR="00732557" w14:paraId="2B19C7B4" w14:textId="77777777" w:rsidTr="005E1E9A">
        <w:trPr>
          <w:trHeight w:val="1313"/>
        </w:trPr>
        <w:tc>
          <w:tcPr>
            <w:tcW w:w="1361" w:type="pct"/>
          </w:tcPr>
          <w:p w14:paraId="26194ABB" w14:textId="77777777" w:rsidR="00732557" w:rsidRDefault="00A44A40" w:rsidP="000E5277">
            <w:pPr>
              <w:numPr>
                <w:ilvl w:val="0"/>
                <w:numId w:val="16"/>
              </w:numPr>
              <w:ind w:left="540" w:right="270" w:hanging="630"/>
              <w:jc w:val="both"/>
              <w:rPr>
                <w:rFonts w:ascii="Arial" w:hAnsi="Arial" w:cs="Arial"/>
                <w:b/>
                <w:sz w:val="22"/>
              </w:rPr>
            </w:pPr>
            <w:r w:rsidRPr="00A44A40">
              <w:rPr>
                <w:rFonts w:ascii="Arial" w:hAnsi="Arial" w:cs="Arial"/>
                <w:sz w:val="22"/>
              </w:rPr>
              <w:t>Install the transformer</w:t>
            </w:r>
          </w:p>
        </w:tc>
        <w:tc>
          <w:tcPr>
            <w:tcW w:w="3639" w:type="pct"/>
          </w:tcPr>
          <w:p w14:paraId="3354BF3A" w14:textId="77777777" w:rsidR="007B664C" w:rsidRPr="007B664C" w:rsidRDefault="007B664C" w:rsidP="000E5277">
            <w:pPr>
              <w:numPr>
                <w:ilvl w:val="0"/>
                <w:numId w:val="18"/>
              </w:numPr>
              <w:ind w:right="270"/>
              <w:jc w:val="both"/>
              <w:rPr>
                <w:rFonts w:ascii="Arial" w:hAnsi="Arial" w:cs="Arial"/>
                <w:sz w:val="22"/>
              </w:rPr>
            </w:pPr>
            <w:r w:rsidRPr="007B664C">
              <w:rPr>
                <w:rFonts w:ascii="Arial" w:hAnsi="Arial" w:cs="Arial"/>
                <w:sz w:val="22"/>
              </w:rPr>
              <w:t>Prepare installation site and readiness.</w:t>
            </w:r>
          </w:p>
          <w:p w14:paraId="5538DEFF" w14:textId="77777777" w:rsidR="007B664C" w:rsidRPr="007B664C" w:rsidRDefault="007B664C" w:rsidP="000E5277">
            <w:pPr>
              <w:numPr>
                <w:ilvl w:val="0"/>
                <w:numId w:val="18"/>
              </w:numPr>
              <w:ind w:right="270"/>
              <w:jc w:val="both"/>
              <w:rPr>
                <w:rFonts w:ascii="Arial" w:hAnsi="Arial" w:cs="Arial"/>
                <w:sz w:val="22"/>
              </w:rPr>
            </w:pPr>
            <w:r w:rsidRPr="007B664C">
              <w:rPr>
                <w:rFonts w:ascii="Arial" w:hAnsi="Arial" w:cs="Arial"/>
                <w:sz w:val="22"/>
              </w:rPr>
              <w:t>P</w:t>
            </w:r>
            <w:r w:rsidR="00B80A9A">
              <w:rPr>
                <w:rFonts w:ascii="Arial" w:hAnsi="Arial" w:cs="Arial"/>
                <w:sz w:val="22"/>
              </w:rPr>
              <w:t xml:space="preserve">erform </w:t>
            </w:r>
            <w:r w:rsidR="00B80A9A" w:rsidRPr="007B664C">
              <w:rPr>
                <w:rFonts w:ascii="Arial" w:hAnsi="Arial" w:cs="Arial"/>
                <w:sz w:val="22"/>
              </w:rPr>
              <w:t>correct</w:t>
            </w:r>
            <w:r w:rsidR="00B80A9A">
              <w:rPr>
                <w:rFonts w:ascii="Arial" w:hAnsi="Arial" w:cs="Arial"/>
                <w:sz w:val="22"/>
              </w:rPr>
              <w:t xml:space="preserve"> </w:t>
            </w:r>
            <w:r w:rsidR="005962C9" w:rsidRPr="007B664C">
              <w:rPr>
                <w:rFonts w:ascii="Arial" w:hAnsi="Arial" w:cs="Arial"/>
                <w:sz w:val="22"/>
              </w:rPr>
              <w:t>align</w:t>
            </w:r>
            <w:r w:rsidR="005962C9">
              <w:rPr>
                <w:rFonts w:ascii="Arial" w:hAnsi="Arial" w:cs="Arial"/>
                <w:sz w:val="22"/>
              </w:rPr>
              <w:t xml:space="preserve">ment </w:t>
            </w:r>
            <w:r w:rsidR="005962C9" w:rsidRPr="007B664C">
              <w:rPr>
                <w:rFonts w:ascii="Arial" w:hAnsi="Arial" w:cs="Arial"/>
                <w:sz w:val="22"/>
              </w:rPr>
              <w:t>and</w:t>
            </w:r>
            <w:r w:rsidR="005962C9">
              <w:rPr>
                <w:rFonts w:ascii="Arial" w:hAnsi="Arial" w:cs="Arial"/>
                <w:sz w:val="22"/>
              </w:rPr>
              <w:t xml:space="preserve"> </w:t>
            </w:r>
            <w:r w:rsidR="00B80A9A">
              <w:rPr>
                <w:rFonts w:ascii="Arial" w:hAnsi="Arial" w:cs="Arial"/>
                <w:sz w:val="22"/>
              </w:rPr>
              <w:t>positioning of the transformer</w:t>
            </w:r>
            <w:r w:rsidRPr="007B664C">
              <w:rPr>
                <w:rFonts w:ascii="Arial" w:hAnsi="Arial" w:cs="Arial"/>
                <w:sz w:val="22"/>
              </w:rPr>
              <w:t>.</w:t>
            </w:r>
          </w:p>
          <w:p w14:paraId="01CFCF0E" w14:textId="77777777" w:rsidR="007B664C" w:rsidRPr="007B664C" w:rsidRDefault="007B664C" w:rsidP="000E5277">
            <w:pPr>
              <w:numPr>
                <w:ilvl w:val="0"/>
                <w:numId w:val="18"/>
              </w:numPr>
              <w:ind w:right="270"/>
              <w:jc w:val="both"/>
              <w:rPr>
                <w:rFonts w:ascii="Arial" w:hAnsi="Arial" w:cs="Arial"/>
                <w:sz w:val="22"/>
              </w:rPr>
            </w:pPr>
            <w:r w:rsidRPr="007B664C">
              <w:rPr>
                <w:rFonts w:ascii="Arial" w:hAnsi="Arial" w:cs="Arial"/>
                <w:sz w:val="22"/>
              </w:rPr>
              <w:t>Secure mechanical fittings and structural supports.</w:t>
            </w:r>
          </w:p>
          <w:p w14:paraId="1C470D93" w14:textId="77777777" w:rsidR="007B664C" w:rsidRDefault="00B80A9A" w:rsidP="000E5277">
            <w:pPr>
              <w:numPr>
                <w:ilvl w:val="0"/>
                <w:numId w:val="18"/>
              </w:numPr>
              <w:ind w:right="270"/>
              <w:jc w:val="both"/>
              <w:rPr>
                <w:rFonts w:ascii="Arial" w:hAnsi="Arial" w:cs="Arial"/>
                <w:sz w:val="22"/>
              </w:rPr>
            </w:pPr>
            <w:r>
              <w:rPr>
                <w:rFonts w:ascii="Arial" w:hAnsi="Arial" w:cs="Arial"/>
                <w:sz w:val="22"/>
              </w:rPr>
              <w:t>Perform g</w:t>
            </w:r>
            <w:r w:rsidR="007B664C" w:rsidRPr="007B664C">
              <w:rPr>
                <w:rFonts w:ascii="Arial" w:hAnsi="Arial" w:cs="Arial"/>
                <w:sz w:val="22"/>
              </w:rPr>
              <w:t>round</w:t>
            </w:r>
            <w:r>
              <w:rPr>
                <w:rFonts w:ascii="Arial" w:hAnsi="Arial" w:cs="Arial"/>
                <w:sz w:val="22"/>
              </w:rPr>
              <w:t>ing</w:t>
            </w:r>
            <w:r w:rsidR="007B664C" w:rsidRPr="007B664C">
              <w:rPr>
                <w:rFonts w:ascii="Arial" w:hAnsi="Arial" w:cs="Arial"/>
                <w:sz w:val="22"/>
              </w:rPr>
              <w:t xml:space="preserve"> </w:t>
            </w:r>
            <w:r>
              <w:rPr>
                <w:rFonts w:ascii="Arial" w:hAnsi="Arial" w:cs="Arial"/>
                <w:sz w:val="22"/>
              </w:rPr>
              <w:t xml:space="preserve">of </w:t>
            </w:r>
            <w:r w:rsidR="007B664C" w:rsidRPr="007B664C">
              <w:rPr>
                <w:rFonts w:ascii="Arial" w:hAnsi="Arial" w:cs="Arial"/>
                <w:sz w:val="22"/>
              </w:rPr>
              <w:t>the transformer as per standard requirements.</w:t>
            </w:r>
          </w:p>
          <w:p w14:paraId="6CE090CD" w14:textId="77777777" w:rsidR="00C63846" w:rsidRPr="007B664C" w:rsidRDefault="00C63846" w:rsidP="000E5277">
            <w:pPr>
              <w:numPr>
                <w:ilvl w:val="0"/>
                <w:numId w:val="18"/>
              </w:numPr>
              <w:ind w:right="270"/>
              <w:jc w:val="both"/>
              <w:rPr>
                <w:rFonts w:ascii="Arial" w:hAnsi="Arial" w:cs="Arial"/>
                <w:sz w:val="22"/>
              </w:rPr>
            </w:pPr>
            <w:r w:rsidRPr="00C63846">
              <w:rPr>
                <w:rFonts w:ascii="Arial" w:hAnsi="Arial" w:cs="Arial"/>
                <w:sz w:val="22"/>
              </w:rPr>
              <w:t>Connect auxiliary components including cool</w:t>
            </w:r>
            <w:r w:rsidR="005962C9">
              <w:rPr>
                <w:rFonts w:ascii="Arial" w:hAnsi="Arial" w:cs="Arial"/>
                <w:sz w:val="22"/>
              </w:rPr>
              <w:t>ing fans, protection relays.</w:t>
            </w:r>
          </w:p>
          <w:p w14:paraId="7E1FF57D" w14:textId="77777777" w:rsidR="00732557" w:rsidRPr="007B664C" w:rsidRDefault="005962C9" w:rsidP="000E5277">
            <w:pPr>
              <w:numPr>
                <w:ilvl w:val="0"/>
                <w:numId w:val="18"/>
              </w:numPr>
              <w:ind w:right="270"/>
              <w:jc w:val="both"/>
              <w:rPr>
                <w:rFonts w:ascii="Arial" w:hAnsi="Arial" w:cs="Arial"/>
                <w:sz w:val="22"/>
              </w:rPr>
            </w:pPr>
            <w:r>
              <w:rPr>
                <w:rFonts w:ascii="Arial" w:hAnsi="Arial" w:cs="Arial"/>
                <w:sz w:val="22"/>
              </w:rPr>
              <w:t>Implement</w:t>
            </w:r>
            <w:r w:rsidR="007B664C" w:rsidRPr="007B664C">
              <w:rPr>
                <w:rFonts w:ascii="Arial" w:hAnsi="Arial" w:cs="Arial"/>
                <w:sz w:val="22"/>
              </w:rPr>
              <w:t xml:space="preserve"> physical clearances and ventilation as per safety guidelines</w:t>
            </w:r>
          </w:p>
        </w:tc>
      </w:tr>
      <w:tr w:rsidR="00732557" w14:paraId="27E5D20F" w14:textId="77777777" w:rsidTr="005E1E9A">
        <w:trPr>
          <w:trHeight w:val="1181"/>
        </w:trPr>
        <w:tc>
          <w:tcPr>
            <w:tcW w:w="1361" w:type="pct"/>
          </w:tcPr>
          <w:p w14:paraId="170F11A5" w14:textId="77777777" w:rsidR="00732557" w:rsidRDefault="00A44A40" w:rsidP="000E5277">
            <w:pPr>
              <w:numPr>
                <w:ilvl w:val="0"/>
                <w:numId w:val="19"/>
              </w:numPr>
              <w:ind w:right="270" w:hanging="450"/>
              <w:jc w:val="both"/>
              <w:rPr>
                <w:rFonts w:ascii="Arial" w:hAnsi="Arial" w:cs="Arial"/>
                <w:b/>
                <w:sz w:val="22"/>
              </w:rPr>
            </w:pPr>
            <w:r w:rsidRPr="00A44A40">
              <w:rPr>
                <w:rFonts w:ascii="Arial" w:hAnsi="Arial" w:cs="Arial"/>
                <w:bCs/>
                <w:sz w:val="22"/>
              </w:rPr>
              <w:t>Commission the transformer</w:t>
            </w:r>
          </w:p>
        </w:tc>
        <w:tc>
          <w:tcPr>
            <w:tcW w:w="3639" w:type="pct"/>
          </w:tcPr>
          <w:p w14:paraId="3824A4D5" w14:textId="77777777" w:rsidR="00732557" w:rsidRDefault="007B664C" w:rsidP="000E5277">
            <w:pPr>
              <w:pStyle w:val="ListParagraph"/>
              <w:numPr>
                <w:ilvl w:val="0"/>
                <w:numId w:val="20"/>
              </w:numPr>
              <w:tabs>
                <w:tab w:val="left" w:pos="68"/>
              </w:tabs>
              <w:ind w:right="270"/>
              <w:jc w:val="both"/>
              <w:rPr>
                <w:rFonts w:ascii="Arial" w:eastAsia="Trebuchet MS" w:hAnsi="Arial" w:cs="Arial"/>
                <w:sz w:val="22"/>
              </w:rPr>
            </w:pPr>
            <w:r w:rsidRPr="007B664C">
              <w:rPr>
                <w:rFonts w:ascii="Arial" w:eastAsia="Trebuchet MS" w:hAnsi="Arial" w:cs="Arial"/>
                <w:sz w:val="22"/>
              </w:rPr>
              <w:t>Conduct pre-commissioning checks including insulation, oil level, tap changer position, leaks, breather, gaskets</w:t>
            </w:r>
          </w:p>
          <w:p w14:paraId="70D45A90" w14:textId="77777777" w:rsidR="007B664C" w:rsidRPr="007B664C" w:rsidRDefault="005962C9" w:rsidP="000E5277">
            <w:pPr>
              <w:pStyle w:val="ListParagraph"/>
              <w:numPr>
                <w:ilvl w:val="0"/>
                <w:numId w:val="20"/>
              </w:numPr>
              <w:tabs>
                <w:tab w:val="left" w:pos="68"/>
              </w:tabs>
              <w:ind w:right="270"/>
              <w:jc w:val="both"/>
              <w:rPr>
                <w:rFonts w:ascii="Arial" w:eastAsia="Trebuchet MS" w:hAnsi="Arial" w:cs="Arial"/>
                <w:sz w:val="22"/>
              </w:rPr>
            </w:pPr>
            <w:r>
              <w:rPr>
                <w:rFonts w:ascii="Arial" w:eastAsia="Trebuchet MS" w:hAnsi="Arial" w:cs="Arial"/>
                <w:sz w:val="22"/>
              </w:rPr>
              <w:t>Conduct</w:t>
            </w:r>
            <w:r w:rsidR="007B664C">
              <w:rPr>
                <w:rFonts w:ascii="Arial" w:eastAsia="Trebuchet MS" w:hAnsi="Arial" w:cs="Arial"/>
                <w:sz w:val="22"/>
              </w:rPr>
              <w:t xml:space="preserve"> key mechanical</w:t>
            </w:r>
            <w:r w:rsidR="007B664C" w:rsidRPr="007B664C">
              <w:rPr>
                <w:rFonts w:ascii="Arial" w:eastAsia="Trebuchet MS" w:hAnsi="Arial" w:cs="Arial"/>
                <w:sz w:val="22"/>
              </w:rPr>
              <w:t xml:space="preserve"> </w:t>
            </w:r>
            <w:r w:rsidR="007B664C">
              <w:rPr>
                <w:rFonts w:ascii="Arial" w:eastAsia="Trebuchet MS" w:hAnsi="Arial" w:cs="Arial"/>
                <w:sz w:val="22"/>
              </w:rPr>
              <w:t xml:space="preserve">functional </w:t>
            </w:r>
            <w:r w:rsidR="007B664C" w:rsidRPr="007B664C">
              <w:rPr>
                <w:rFonts w:ascii="Arial" w:eastAsia="Trebuchet MS" w:hAnsi="Arial" w:cs="Arial"/>
                <w:sz w:val="22"/>
              </w:rPr>
              <w:t>tests, including</w:t>
            </w:r>
            <w:r w:rsidR="007B664C">
              <w:rPr>
                <w:rFonts w:ascii="Arial" w:eastAsia="Trebuchet MS" w:hAnsi="Arial" w:cs="Arial"/>
                <w:sz w:val="22"/>
              </w:rPr>
              <w:t xml:space="preserve"> </w:t>
            </w:r>
            <w:r w:rsidR="007B664C" w:rsidRPr="007B664C">
              <w:rPr>
                <w:rFonts w:ascii="Arial" w:eastAsia="Trebuchet MS" w:hAnsi="Arial" w:cs="Arial"/>
                <w:sz w:val="22"/>
              </w:rPr>
              <w:t>the</w:t>
            </w:r>
            <w:r w:rsidR="007B664C">
              <w:t xml:space="preserve"> </w:t>
            </w:r>
            <w:r w:rsidR="007B664C" w:rsidRPr="007B664C">
              <w:rPr>
                <w:rFonts w:ascii="Arial" w:eastAsia="Trebuchet MS" w:hAnsi="Arial" w:cs="Arial"/>
                <w:sz w:val="22"/>
              </w:rPr>
              <w:t>cooling system, Buchholz relay, temperature indicators, oil level indicators, and pressure relief valve</w:t>
            </w:r>
          </w:p>
          <w:p w14:paraId="1DA348B1" w14:textId="77777777" w:rsidR="007B664C" w:rsidRPr="00C63846" w:rsidRDefault="005962C9" w:rsidP="000E5277">
            <w:pPr>
              <w:pStyle w:val="ListParagraph"/>
              <w:numPr>
                <w:ilvl w:val="0"/>
                <w:numId w:val="20"/>
              </w:numPr>
              <w:tabs>
                <w:tab w:val="left" w:pos="68"/>
              </w:tabs>
              <w:ind w:right="270"/>
              <w:jc w:val="both"/>
              <w:rPr>
                <w:rFonts w:ascii="Arial" w:eastAsia="Trebuchet MS" w:hAnsi="Arial" w:cs="Arial"/>
                <w:sz w:val="22"/>
              </w:rPr>
            </w:pPr>
            <w:r>
              <w:rPr>
                <w:rFonts w:ascii="Arial" w:eastAsia="Trebuchet MS" w:hAnsi="Arial" w:cs="Arial"/>
                <w:sz w:val="22"/>
              </w:rPr>
              <w:t xml:space="preserve">Conduct </w:t>
            </w:r>
            <w:r w:rsidR="007B664C" w:rsidRPr="007B664C">
              <w:rPr>
                <w:rFonts w:ascii="Arial" w:eastAsia="Trebuchet MS" w:hAnsi="Arial" w:cs="Arial"/>
                <w:sz w:val="22"/>
              </w:rPr>
              <w:t>key electrical tests, including Insulation Resistance Test, Transformer Turns Ratio (TTR) Test, Capacitance and Dissipation Factor (C&amp;DF) Test, Dissolved Gas Analysis (DGA), Open Circuit Test, and Short Circuit Test</w:t>
            </w:r>
          </w:p>
          <w:p w14:paraId="1C2863E1" w14:textId="77777777" w:rsidR="007B664C" w:rsidRPr="007B664C" w:rsidRDefault="007B664C" w:rsidP="000E5277">
            <w:pPr>
              <w:pStyle w:val="ListParagraph"/>
              <w:numPr>
                <w:ilvl w:val="0"/>
                <w:numId w:val="20"/>
              </w:numPr>
              <w:tabs>
                <w:tab w:val="left" w:pos="68"/>
              </w:tabs>
              <w:ind w:right="270"/>
              <w:jc w:val="both"/>
              <w:rPr>
                <w:rFonts w:ascii="Arial" w:eastAsia="Arial" w:hAnsi="Arial" w:cs="Arial"/>
                <w:sz w:val="22"/>
              </w:rPr>
            </w:pPr>
            <w:r w:rsidRPr="007B664C">
              <w:rPr>
                <w:rFonts w:ascii="Arial" w:eastAsia="Trebuchet MS" w:hAnsi="Arial" w:cs="Arial"/>
                <w:sz w:val="22"/>
              </w:rPr>
              <w:t xml:space="preserve">Evaluate test results against </w:t>
            </w:r>
            <w:proofErr w:type="gramStart"/>
            <w:r w:rsidRPr="007B664C">
              <w:rPr>
                <w:rFonts w:ascii="Arial" w:eastAsia="Trebuchet MS" w:hAnsi="Arial" w:cs="Arial"/>
                <w:sz w:val="22"/>
              </w:rPr>
              <w:t>manufacturer</w:t>
            </w:r>
            <w:r w:rsidR="005962C9">
              <w:rPr>
                <w:rFonts w:ascii="Arial" w:eastAsia="Trebuchet MS" w:hAnsi="Arial" w:cs="Arial"/>
                <w:sz w:val="22"/>
              </w:rPr>
              <w:t>’s</w:t>
            </w:r>
            <w:proofErr w:type="gramEnd"/>
            <w:r w:rsidRPr="007B664C">
              <w:rPr>
                <w:rFonts w:ascii="Arial" w:eastAsia="Trebuchet MS" w:hAnsi="Arial" w:cs="Arial"/>
                <w:sz w:val="22"/>
              </w:rPr>
              <w:t xml:space="preserve"> and industry standards</w:t>
            </w:r>
            <w:r>
              <w:rPr>
                <w:rFonts w:ascii="Arial" w:eastAsia="Trebuchet MS" w:hAnsi="Arial" w:cs="Arial"/>
                <w:sz w:val="22"/>
              </w:rPr>
              <w:t xml:space="preserve"> </w:t>
            </w:r>
          </w:p>
          <w:p w14:paraId="548C5D58" w14:textId="77777777" w:rsidR="00732557" w:rsidRPr="007B664C" w:rsidRDefault="007B664C" w:rsidP="000E5277">
            <w:pPr>
              <w:pStyle w:val="ListParagraph"/>
              <w:numPr>
                <w:ilvl w:val="0"/>
                <w:numId w:val="20"/>
              </w:numPr>
              <w:tabs>
                <w:tab w:val="left" w:pos="68"/>
              </w:tabs>
              <w:ind w:right="270"/>
              <w:jc w:val="both"/>
              <w:rPr>
                <w:rFonts w:ascii="Arial" w:eastAsia="Arial" w:hAnsi="Arial" w:cs="Arial"/>
                <w:sz w:val="22"/>
              </w:rPr>
            </w:pPr>
            <w:r w:rsidRPr="007B664C">
              <w:rPr>
                <w:rFonts w:ascii="Arial" w:eastAsia="Trebuchet MS" w:hAnsi="Arial" w:cs="Arial"/>
                <w:sz w:val="22"/>
              </w:rPr>
              <w:t>compl</w:t>
            </w:r>
            <w:r w:rsidR="005962C9">
              <w:rPr>
                <w:rFonts w:ascii="Arial" w:eastAsia="Trebuchet MS" w:hAnsi="Arial" w:cs="Arial"/>
                <w:sz w:val="22"/>
              </w:rPr>
              <w:t>y</w:t>
            </w:r>
            <w:r w:rsidRPr="007B664C">
              <w:rPr>
                <w:rFonts w:ascii="Arial" w:eastAsia="Trebuchet MS" w:hAnsi="Arial" w:cs="Arial"/>
                <w:sz w:val="22"/>
              </w:rPr>
              <w:t xml:space="preserve"> with commissioning procedures and safety protocols</w:t>
            </w:r>
          </w:p>
        </w:tc>
      </w:tr>
      <w:tr w:rsidR="00732557" w14:paraId="774B2CC9" w14:textId="77777777" w:rsidTr="005E1E9A">
        <w:trPr>
          <w:trHeight w:val="301"/>
        </w:trPr>
        <w:tc>
          <w:tcPr>
            <w:tcW w:w="1361" w:type="pct"/>
          </w:tcPr>
          <w:p w14:paraId="36B8622A" w14:textId="77777777" w:rsidR="00732557" w:rsidRDefault="00A44A40" w:rsidP="000E5277">
            <w:pPr>
              <w:numPr>
                <w:ilvl w:val="0"/>
                <w:numId w:val="19"/>
              </w:numPr>
              <w:ind w:left="540" w:right="270"/>
              <w:jc w:val="both"/>
              <w:rPr>
                <w:rFonts w:ascii="Arial" w:hAnsi="Arial" w:cs="Arial"/>
                <w:b/>
                <w:sz w:val="22"/>
              </w:rPr>
            </w:pPr>
            <w:r w:rsidRPr="00A44A40">
              <w:rPr>
                <w:rFonts w:ascii="Arial" w:hAnsi="Arial" w:cs="Arial"/>
                <w:bCs/>
                <w:sz w:val="22"/>
              </w:rPr>
              <w:lastRenderedPageBreak/>
              <w:t>Connect the transformer</w:t>
            </w:r>
          </w:p>
        </w:tc>
        <w:tc>
          <w:tcPr>
            <w:tcW w:w="3639" w:type="pct"/>
          </w:tcPr>
          <w:p w14:paraId="5A9AC17E" w14:textId="77777777" w:rsidR="00D50D1B" w:rsidRPr="00D50D1B" w:rsidRDefault="00D50D1B" w:rsidP="000E5277">
            <w:pPr>
              <w:numPr>
                <w:ilvl w:val="0"/>
                <w:numId w:val="21"/>
              </w:numPr>
              <w:ind w:right="270"/>
              <w:jc w:val="both"/>
              <w:rPr>
                <w:rFonts w:ascii="Arial" w:eastAsia="Trebuchet MS" w:hAnsi="Arial" w:cs="Arial"/>
                <w:sz w:val="22"/>
              </w:rPr>
            </w:pPr>
            <w:r w:rsidRPr="00D50D1B">
              <w:rPr>
                <w:rFonts w:ascii="Arial" w:eastAsia="Trebuchet MS" w:hAnsi="Arial" w:cs="Arial"/>
                <w:sz w:val="22"/>
              </w:rPr>
              <w:t>Identify primary and secondary connections based on the wiring diagram.</w:t>
            </w:r>
          </w:p>
          <w:p w14:paraId="7DFDEF9D" w14:textId="77777777" w:rsidR="00D50D1B" w:rsidRPr="00D50D1B" w:rsidRDefault="00D50D1B" w:rsidP="000E5277">
            <w:pPr>
              <w:numPr>
                <w:ilvl w:val="0"/>
                <w:numId w:val="21"/>
              </w:numPr>
              <w:ind w:right="270"/>
              <w:jc w:val="both"/>
              <w:rPr>
                <w:rFonts w:ascii="Arial" w:eastAsia="Trebuchet MS" w:hAnsi="Arial" w:cs="Arial"/>
                <w:sz w:val="22"/>
              </w:rPr>
            </w:pPr>
            <w:r w:rsidRPr="00D50D1B">
              <w:rPr>
                <w:rFonts w:ascii="Arial" w:eastAsia="Trebuchet MS" w:hAnsi="Arial" w:cs="Arial"/>
                <w:sz w:val="22"/>
              </w:rPr>
              <w:t xml:space="preserve">Perform electrical </w:t>
            </w:r>
            <w:r w:rsidR="005962C9">
              <w:rPr>
                <w:rFonts w:ascii="Arial" w:eastAsia="Trebuchet MS" w:hAnsi="Arial" w:cs="Arial"/>
                <w:sz w:val="22"/>
              </w:rPr>
              <w:t>connection/</w:t>
            </w:r>
            <w:r w:rsidRPr="00D50D1B">
              <w:rPr>
                <w:rFonts w:ascii="Arial" w:eastAsia="Trebuchet MS" w:hAnsi="Arial" w:cs="Arial"/>
                <w:sz w:val="22"/>
              </w:rPr>
              <w:t>terminations using appropriate tools and techniques.</w:t>
            </w:r>
          </w:p>
          <w:p w14:paraId="11DE4902" w14:textId="77777777" w:rsidR="00D50D1B" w:rsidRPr="00D50D1B" w:rsidRDefault="005962C9" w:rsidP="000E5277">
            <w:pPr>
              <w:numPr>
                <w:ilvl w:val="0"/>
                <w:numId w:val="21"/>
              </w:numPr>
              <w:ind w:right="270"/>
              <w:jc w:val="both"/>
              <w:rPr>
                <w:rFonts w:ascii="Arial" w:eastAsia="Trebuchet MS" w:hAnsi="Arial" w:cs="Arial"/>
                <w:sz w:val="22"/>
              </w:rPr>
            </w:pPr>
            <w:r>
              <w:rPr>
                <w:rFonts w:ascii="Arial" w:eastAsia="Trebuchet MS" w:hAnsi="Arial" w:cs="Arial"/>
                <w:sz w:val="22"/>
              </w:rPr>
              <w:t>Carryout</w:t>
            </w:r>
            <w:r w:rsidR="00D50D1B" w:rsidRPr="00D50D1B">
              <w:rPr>
                <w:rFonts w:ascii="Arial" w:eastAsia="Trebuchet MS" w:hAnsi="Arial" w:cs="Arial"/>
                <w:sz w:val="22"/>
              </w:rPr>
              <w:t xml:space="preserve"> continuity </w:t>
            </w:r>
            <w:r>
              <w:rPr>
                <w:rFonts w:ascii="Arial" w:eastAsia="Trebuchet MS" w:hAnsi="Arial" w:cs="Arial"/>
                <w:sz w:val="22"/>
              </w:rPr>
              <w:t>test</w:t>
            </w:r>
          </w:p>
          <w:p w14:paraId="17A385A8" w14:textId="77777777" w:rsidR="00732557" w:rsidRPr="00D50D1B" w:rsidRDefault="005962C9" w:rsidP="000E5277">
            <w:pPr>
              <w:numPr>
                <w:ilvl w:val="0"/>
                <w:numId w:val="21"/>
              </w:numPr>
              <w:ind w:right="270"/>
              <w:jc w:val="both"/>
              <w:rPr>
                <w:rFonts w:ascii="Arial" w:eastAsia="Trebuchet MS" w:hAnsi="Arial" w:cs="Arial"/>
                <w:sz w:val="22"/>
              </w:rPr>
            </w:pPr>
            <w:r w:rsidRPr="00D50D1B">
              <w:rPr>
                <w:rFonts w:ascii="Arial" w:eastAsia="Trebuchet MS" w:hAnsi="Arial" w:cs="Arial"/>
                <w:sz w:val="22"/>
              </w:rPr>
              <w:t>C</w:t>
            </w:r>
            <w:r w:rsidR="00D50D1B" w:rsidRPr="00D50D1B">
              <w:rPr>
                <w:rFonts w:ascii="Arial" w:eastAsia="Trebuchet MS" w:hAnsi="Arial" w:cs="Arial"/>
                <w:sz w:val="22"/>
              </w:rPr>
              <w:t>ompl</w:t>
            </w:r>
            <w:r>
              <w:rPr>
                <w:rFonts w:ascii="Arial" w:eastAsia="Trebuchet MS" w:hAnsi="Arial" w:cs="Arial"/>
                <w:sz w:val="22"/>
              </w:rPr>
              <w:t xml:space="preserve">y </w:t>
            </w:r>
            <w:r w:rsidR="00D50D1B" w:rsidRPr="00D50D1B">
              <w:rPr>
                <w:rFonts w:ascii="Arial" w:eastAsia="Trebuchet MS" w:hAnsi="Arial" w:cs="Arial"/>
                <w:sz w:val="22"/>
              </w:rPr>
              <w:t>with phase sequence and polarity requirements</w:t>
            </w:r>
            <w:r w:rsidR="008D304A" w:rsidRPr="00D50D1B">
              <w:rPr>
                <w:rFonts w:ascii="Arial" w:eastAsia="Trebuchet MS" w:hAnsi="Arial" w:cs="Arial"/>
                <w:sz w:val="22"/>
              </w:rPr>
              <w:t xml:space="preserve"> </w:t>
            </w:r>
          </w:p>
        </w:tc>
      </w:tr>
      <w:tr w:rsidR="00732557" w14:paraId="283379B7" w14:textId="77777777" w:rsidTr="005E1E9A">
        <w:trPr>
          <w:trHeight w:val="301"/>
        </w:trPr>
        <w:tc>
          <w:tcPr>
            <w:tcW w:w="1361" w:type="pct"/>
          </w:tcPr>
          <w:p w14:paraId="1A02020C" w14:textId="77777777" w:rsidR="00732557" w:rsidRDefault="00A44A40" w:rsidP="000E5277">
            <w:pPr>
              <w:numPr>
                <w:ilvl w:val="0"/>
                <w:numId w:val="19"/>
              </w:numPr>
              <w:ind w:left="540" w:right="270"/>
              <w:jc w:val="both"/>
              <w:rPr>
                <w:rFonts w:ascii="Arial" w:hAnsi="Arial" w:cs="Arial"/>
                <w:sz w:val="22"/>
              </w:rPr>
            </w:pPr>
            <w:r w:rsidRPr="00A44A40">
              <w:rPr>
                <w:rFonts w:ascii="Arial" w:hAnsi="Arial" w:cs="Arial"/>
                <w:bCs/>
                <w:sz w:val="22"/>
              </w:rPr>
              <w:t xml:space="preserve">Energize </w:t>
            </w:r>
            <w:proofErr w:type="gramStart"/>
            <w:r w:rsidRPr="00A44A40">
              <w:rPr>
                <w:rFonts w:ascii="Arial" w:hAnsi="Arial" w:cs="Arial"/>
                <w:bCs/>
                <w:sz w:val="22"/>
              </w:rPr>
              <w:t>the  transformer</w:t>
            </w:r>
            <w:proofErr w:type="gramEnd"/>
          </w:p>
        </w:tc>
        <w:tc>
          <w:tcPr>
            <w:tcW w:w="3639" w:type="pct"/>
          </w:tcPr>
          <w:p w14:paraId="5A1556E8" w14:textId="77777777" w:rsidR="00D50D1B" w:rsidRPr="00D50D1B" w:rsidRDefault="00D50D1B" w:rsidP="000E5277">
            <w:pPr>
              <w:numPr>
                <w:ilvl w:val="0"/>
                <w:numId w:val="22"/>
              </w:numPr>
              <w:ind w:right="270"/>
              <w:jc w:val="both"/>
              <w:rPr>
                <w:rFonts w:ascii="Arial" w:eastAsia="Trebuchet MS" w:hAnsi="Arial" w:cs="Arial"/>
                <w:sz w:val="22"/>
              </w:rPr>
            </w:pPr>
            <w:r w:rsidRPr="00D50D1B">
              <w:rPr>
                <w:rFonts w:ascii="Arial" w:eastAsia="Trebuchet MS" w:hAnsi="Arial" w:cs="Arial"/>
                <w:sz w:val="22"/>
              </w:rPr>
              <w:t>Perform final safety checks before energizing.</w:t>
            </w:r>
          </w:p>
          <w:p w14:paraId="7FB3E63B" w14:textId="77777777" w:rsidR="00D50D1B" w:rsidRPr="00D50D1B" w:rsidRDefault="00D50D1B" w:rsidP="000E5277">
            <w:pPr>
              <w:numPr>
                <w:ilvl w:val="0"/>
                <w:numId w:val="22"/>
              </w:numPr>
              <w:ind w:right="270"/>
              <w:jc w:val="both"/>
              <w:rPr>
                <w:rFonts w:ascii="Arial" w:eastAsia="Trebuchet MS" w:hAnsi="Arial" w:cs="Arial"/>
                <w:sz w:val="22"/>
              </w:rPr>
            </w:pPr>
            <w:r w:rsidRPr="00D50D1B">
              <w:rPr>
                <w:rFonts w:ascii="Arial" w:eastAsia="Trebuchet MS" w:hAnsi="Arial" w:cs="Arial"/>
                <w:sz w:val="22"/>
              </w:rPr>
              <w:t>Coordinate with relevant departments for synchronization.</w:t>
            </w:r>
          </w:p>
          <w:p w14:paraId="3394717A" w14:textId="77777777" w:rsidR="00D50D1B" w:rsidRPr="00D50D1B" w:rsidRDefault="005962C9" w:rsidP="000E5277">
            <w:pPr>
              <w:numPr>
                <w:ilvl w:val="0"/>
                <w:numId w:val="22"/>
              </w:numPr>
              <w:ind w:right="270"/>
              <w:jc w:val="both"/>
              <w:rPr>
                <w:rFonts w:ascii="Arial" w:eastAsia="Trebuchet MS" w:hAnsi="Arial" w:cs="Arial"/>
                <w:sz w:val="22"/>
              </w:rPr>
            </w:pPr>
            <w:r>
              <w:rPr>
                <w:rFonts w:ascii="Arial" w:eastAsia="Trebuchet MS" w:hAnsi="Arial" w:cs="Arial"/>
                <w:sz w:val="22"/>
              </w:rPr>
              <w:t>E</w:t>
            </w:r>
            <w:r w:rsidR="00D50D1B" w:rsidRPr="00D50D1B">
              <w:rPr>
                <w:rFonts w:ascii="Arial" w:eastAsia="Trebuchet MS" w:hAnsi="Arial" w:cs="Arial"/>
                <w:sz w:val="22"/>
              </w:rPr>
              <w:t>nergize the transformer following standard procedures.</w:t>
            </w:r>
          </w:p>
          <w:p w14:paraId="60D21B87" w14:textId="77777777" w:rsidR="00D50D1B" w:rsidRPr="00D50D1B" w:rsidRDefault="00D50D1B" w:rsidP="000E5277">
            <w:pPr>
              <w:numPr>
                <w:ilvl w:val="0"/>
                <w:numId w:val="22"/>
              </w:numPr>
              <w:ind w:right="270"/>
              <w:jc w:val="both"/>
              <w:rPr>
                <w:rFonts w:ascii="Arial" w:eastAsia="Trebuchet MS" w:hAnsi="Arial" w:cs="Arial"/>
                <w:sz w:val="22"/>
              </w:rPr>
            </w:pPr>
            <w:r w:rsidRPr="00D50D1B">
              <w:rPr>
                <w:rFonts w:ascii="Arial" w:eastAsia="Trebuchet MS" w:hAnsi="Arial" w:cs="Arial"/>
                <w:sz w:val="22"/>
              </w:rPr>
              <w:t>Monitor operational parameters during energization.</w:t>
            </w:r>
          </w:p>
          <w:p w14:paraId="7776EB72" w14:textId="77777777" w:rsidR="00732557" w:rsidRPr="00D50D1B" w:rsidRDefault="00D50D1B" w:rsidP="000E5277">
            <w:pPr>
              <w:numPr>
                <w:ilvl w:val="0"/>
                <w:numId w:val="22"/>
              </w:numPr>
              <w:ind w:right="270"/>
              <w:jc w:val="both"/>
              <w:rPr>
                <w:rFonts w:ascii="Arial" w:eastAsia="Trebuchet MS" w:hAnsi="Arial" w:cs="Arial"/>
                <w:sz w:val="22"/>
              </w:rPr>
            </w:pPr>
            <w:r w:rsidRPr="00D50D1B">
              <w:rPr>
                <w:rFonts w:ascii="Arial" w:eastAsia="Trebuchet MS" w:hAnsi="Arial" w:cs="Arial"/>
                <w:sz w:val="22"/>
              </w:rPr>
              <w:t>Take corrective actions if abnormal conditions are observed</w:t>
            </w:r>
          </w:p>
        </w:tc>
      </w:tr>
      <w:tr w:rsidR="00732557" w14:paraId="0F642F4C" w14:textId="77777777" w:rsidTr="005E1E9A">
        <w:trPr>
          <w:trHeight w:val="301"/>
        </w:trPr>
        <w:tc>
          <w:tcPr>
            <w:tcW w:w="1361" w:type="pct"/>
          </w:tcPr>
          <w:p w14:paraId="59D11A5A" w14:textId="77777777" w:rsidR="00732557" w:rsidRDefault="00A44A40" w:rsidP="000E5277">
            <w:pPr>
              <w:numPr>
                <w:ilvl w:val="0"/>
                <w:numId w:val="19"/>
              </w:numPr>
              <w:ind w:left="540" w:right="270"/>
              <w:jc w:val="both"/>
              <w:rPr>
                <w:rFonts w:ascii="Arial" w:hAnsi="Arial" w:cs="Arial"/>
                <w:b/>
                <w:sz w:val="22"/>
              </w:rPr>
            </w:pPr>
            <w:r w:rsidRPr="00A44A40">
              <w:rPr>
                <w:rFonts w:ascii="Arial" w:hAnsi="Arial" w:cs="Arial"/>
                <w:bCs/>
                <w:sz w:val="22"/>
              </w:rPr>
              <w:t>Document the reports</w:t>
            </w:r>
          </w:p>
        </w:tc>
        <w:tc>
          <w:tcPr>
            <w:tcW w:w="3639" w:type="pct"/>
          </w:tcPr>
          <w:p w14:paraId="45ECC35D" w14:textId="77777777" w:rsidR="00D50D1B" w:rsidRPr="00D50D1B" w:rsidRDefault="00D50D1B" w:rsidP="000E5277">
            <w:pPr>
              <w:keepNext/>
              <w:numPr>
                <w:ilvl w:val="0"/>
                <w:numId w:val="23"/>
              </w:numPr>
              <w:tabs>
                <w:tab w:val="left" w:pos="288"/>
              </w:tabs>
              <w:ind w:right="270"/>
              <w:jc w:val="both"/>
              <w:rPr>
                <w:rFonts w:ascii="Arial" w:hAnsi="Arial" w:cs="Arial"/>
                <w:bCs/>
                <w:sz w:val="22"/>
              </w:rPr>
            </w:pPr>
            <w:r w:rsidRPr="00D50D1B">
              <w:rPr>
                <w:rFonts w:ascii="Arial" w:hAnsi="Arial" w:cs="Arial"/>
                <w:bCs/>
                <w:sz w:val="22"/>
              </w:rPr>
              <w:t>Maintain detailed records of installati</w:t>
            </w:r>
            <w:r>
              <w:rPr>
                <w:rFonts w:ascii="Arial" w:hAnsi="Arial" w:cs="Arial"/>
                <w:bCs/>
                <w:sz w:val="22"/>
              </w:rPr>
              <w:t>on and commissioning activities</w:t>
            </w:r>
          </w:p>
          <w:p w14:paraId="270FAA5E" w14:textId="77777777" w:rsidR="00D50D1B" w:rsidRPr="00D50D1B" w:rsidRDefault="00D50D1B" w:rsidP="000E5277">
            <w:pPr>
              <w:keepNext/>
              <w:numPr>
                <w:ilvl w:val="0"/>
                <w:numId w:val="23"/>
              </w:numPr>
              <w:tabs>
                <w:tab w:val="left" w:pos="288"/>
              </w:tabs>
              <w:ind w:right="270"/>
              <w:jc w:val="both"/>
              <w:rPr>
                <w:rFonts w:ascii="Arial" w:hAnsi="Arial" w:cs="Arial"/>
                <w:bCs/>
                <w:sz w:val="22"/>
              </w:rPr>
            </w:pPr>
            <w:r w:rsidRPr="00D50D1B">
              <w:rPr>
                <w:rFonts w:ascii="Arial" w:hAnsi="Arial" w:cs="Arial"/>
                <w:bCs/>
                <w:sz w:val="22"/>
              </w:rPr>
              <w:t>Record all testing and inspection data accurately.</w:t>
            </w:r>
          </w:p>
          <w:p w14:paraId="1F079AFD" w14:textId="77777777" w:rsidR="00D50D1B" w:rsidRPr="00D50D1B" w:rsidRDefault="00CF21B9" w:rsidP="000E5277">
            <w:pPr>
              <w:keepNext/>
              <w:numPr>
                <w:ilvl w:val="0"/>
                <w:numId w:val="23"/>
              </w:numPr>
              <w:tabs>
                <w:tab w:val="left" w:pos="288"/>
              </w:tabs>
              <w:ind w:right="270"/>
              <w:jc w:val="both"/>
              <w:rPr>
                <w:rFonts w:ascii="Arial" w:hAnsi="Arial" w:cs="Arial"/>
                <w:bCs/>
                <w:sz w:val="22"/>
              </w:rPr>
            </w:pPr>
            <w:r>
              <w:rPr>
                <w:rFonts w:ascii="Arial" w:hAnsi="Arial" w:cs="Arial"/>
                <w:bCs/>
                <w:sz w:val="22"/>
              </w:rPr>
              <w:t>Generate</w:t>
            </w:r>
            <w:r w:rsidR="00D50D1B" w:rsidRPr="00D50D1B">
              <w:rPr>
                <w:rFonts w:ascii="Arial" w:hAnsi="Arial" w:cs="Arial"/>
                <w:bCs/>
                <w:sz w:val="22"/>
              </w:rPr>
              <w:t xml:space="preserve"> a commissioning report </w:t>
            </w:r>
            <w:r w:rsidR="00D50D1B">
              <w:rPr>
                <w:rFonts w:ascii="Arial" w:hAnsi="Arial" w:cs="Arial"/>
                <w:bCs/>
                <w:sz w:val="22"/>
              </w:rPr>
              <w:t>as per organizational standards</w:t>
            </w:r>
          </w:p>
          <w:p w14:paraId="01D1904A" w14:textId="77777777" w:rsidR="00D50D1B" w:rsidRPr="00D50D1B" w:rsidRDefault="00D50D1B" w:rsidP="000E5277">
            <w:pPr>
              <w:keepNext/>
              <w:numPr>
                <w:ilvl w:val="0"/>
                <w:numId w:val="23"/>
              </w:numPr>
              <w:tabs>
                <w:tab w:val="left" w:pos="288"/>
              </w:tabs>
              <w:ind w:right="270"/>
              <w:jc w:val="both"/>
              <w:rPr>
                <w:rFonts w:ascii="Arial" w:hAnsi="Arial" w:cs="Arial"/>
                <w:bCs/>
                <w:sz w:val="22"/>
              </w:rPr>
            </w:pPr>
            <w:r w:rsidRPr="00D50D1B">
              <w:rPr>
                <w:rFonts w:ascii="Arial" w:hAnsi="Arial" w:cs="Arial"/>
                <w:bCs/>
                <w:sz w:val="22"/>
              </w:rPr>
              <w:t>Submit docume</w:t>
            </w:r>
            <w:r>
              <w:rPr>
                <w:rFonts w:ascii="Arial" w:hAnsi="Arial" w:cs="Arial"/>
                <w:bCs/>
                <w:sz w:val="22"/>
              </w:rPr>
              <w:t>ntation for review and approval</w:t>
            </w:r>
          </w:p>
          <w:p w14:paraId="5F991915" w14:textId="77777777" w:rsidR="00D50D1B" w:rsidRPr="00D50D1B" w:rsidRDefault="00D50D1B" w:rsidP="000E5277">
            <w:pPr>
              <w:keepNext/>
              <w:numPr>
                <w:ilvl w:val="0"/>
                <w:numId w:val="23"/>
              </w:numPr>
              <w:tabs>
                <w:tab w:val="left" w:pos="288"/>
              </w:tabs>
              <w:ind w:right="270"/>
              <w:jc w:val="both"/>
              <w:rPr>
                <w:rFonts w:ascii="Arial" w:hAnsi="Arial" w:cs="Arial"/>
                <w:bCs/>
                <w:sz w:val="22"/>
              </w:rPr>
            </w:pPr>
            <w:r w:rsidRPr="00D50D1B">
              <w:rPr>
                <w:rFonts w:ascii="Arial" w:hAnsi="Arial" w:cs="Arial"/>
                <w:bCs/>
                <w:sz w:val="22"/>
              </w:rPr>
              <w:t>Archive reports for future refe</w:t>
            </w:r>
            <w:r>
              <w:rPr>
                <w:rFonts w:ascii="Arial" w:hAnsi="Arial" w:cs="Arial"/>
                <w:bCs/>
                <w:sz w:val="22"/>
              </w:rPr>
              <w:t>rence and regulatory compliance</w:t>
            </w:r>
          </w:p>
        </w:tc>
      </w:tr>
    </w:tbl>
    <w:p w14:paraId="117739F9" w14:textId="77777777" w:rsidR="00732557" w:rsidRDefault="00732557">
      <w:pPr>
        <w:ind w:right="270"/>
        <w:jc w:val="both"/>
        <w:rPr>
          <w:rFonts w:ascii="Arial" w:eastAsia="Arial" w:hAnsi="Arial" w:cs="Arial"/>
          <w:color w:val="0D0D0D" w:themeColor="text1" w:themeTint="F2"/>
          <w:sz w:val="24"/>
          <w:szCs w:val="24"/>
        </w:rPr>
      </w:pPr>
    </w:p>
    <w:p w14:paraId="25F7C440" w14:textId="77777777" w:rsidR="00732557" w:rsidRDefault="008D304A">
      <w:pPr>
        <w:ind w:right="270"/>
        <w:jc w:val="both"/>
        <w:rPr>
          <w:rFonts w:ascii="Arial" w:eastAsia="Arial" w:hAnsi="Arial" w:cs="Arial"/>
          <w:b/>
          <w:color w:val="0D0D0D" w:themeColor="text1" w:themeTint="F2"/>
          <w:sz w:val="24"/>
          <w:szCs w:val="24"/>
        </w:rPr>
      </w:pPr>
      <w:r>
        <w:rPr>
          <w:rFonts w:ascii="Arial" w:eastAsia="Arial" w:hAnsi="Arial" w:cs="Arial"/>
          <w:b/>
          <w:color w:val="0D0D0D" w:themeColor="text1" w:themeTint="F2"/>
          <w:sz w:val="24"/>
          <w:szCs w:val="24"/>
        </w:rPr>
        <w:t>Knowledge &amp; Understanding</w:t>
      </w:r>
    </w:p>
    <w:p w14:paraId="2D3086F8" w14:textId="77777777" w:rsidR="00732557" w:rsidRDefault="00732557">
      <w:pPr>
        <w:ind w:right="270"/>
        <w:jc w:val="both"/>
        <w:rPr>
          <w:rFonts w:ascii="Arial" w:eastAsia="Arial" w:hAnsi="Arial" w:cs="Arial"/>
          <w:b/>
          <w:color w:val="0D0D0D" w:themeColor="text1" w:themeTint="F2"/>
          <w:sz w:val="24"/>
          <w:szCs w:val="24"/>
        </w:rPr>
      </w:pPr>
    </w:p>
    <w:p w14:paraId="39B6A904" w14:textId="77777777" w:rsidR="00E8246C" w:rsidRPr="00E8246C" w:rsidRDefault="00406C30"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Define t</w:t>
      </w:r>
      <w:r w:rsidR="00E8246C" w:rsidRPr="00E8246C">
        <w:rPr>
          <w:rFonts w:ascii="Arial" w:eastAsia="Trebuchet MS" w:hAnsi="Arial" w:cs="Arial"/>
          <w:color w:val="000000"/>
          <w:sz w:val="22"/>
          <w:szCs w:val="22"/>
        </w:rPr>
        <w:t>ypes</w:t>
      </w:r>
      <w:r>
        <w:rPr>
          <w:rFonts w:ascii="Arial" w:eastAsia="Trebuchet MS" w:hAnsi="Arial" w:cs="Arial"/>
          <w:color w:val="000000"/>
          <w:sz w:val="22"/>
          <w:szCs w:val="22"/>
        </w:rPr>
        <w:t>, component</w:t>
      </w:r>
      <w:r w:rsidR="00E8246C" w:rsidRPr="00E8246C">
        <w:rPr>
          <w:rFonts w:ascii="Arial" w:eastAsia="Trebuchet MS" w:hAnsi="Arial" w:cs="Arial"/>
          <w:color w:val="000000"/>
          <w:sz w:val="22"/>
          <w:szCs w:val="22"/>
        </w:rPr>
        <w:t xml:space="preserve"> and functions of transformers.</w:t>
      </w:r>
    </w:p>
    <w:p w14:paraId="2F7EDEE3" w14:textId="77777777" w:rsidR="00E8246C" w:rsidRPr="0040207B" w:rsidRDefault="00406C30"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Explain t</w:t>
      </w:r>
      <w:r w:rsidR="00E8246C" w:rsidRPr="00E8246C">
        <w:rPr>
          <w:rFonts w:ascii="Arial" w:eastAsia="Trebuchet MS" w:hAnsi="Arial" w:cs="Arial"/>
          <w:color w:val="000000"/>
          <w:sz w:val="22"/>
          <w:szCs w:val="22"/>
        </w:rPr>
        <w:t>ransformer electrical and mechanical specifications.</w:t>
      </w:r>
    </w:p>
    <w:p w14:paraId="31397B8A" w14:textId="77777777" w:rsidR="00E8246C" w:rsidRDefault="00406C30"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Define t</w:t>
      </w:r>
      <w:r w:rsidR="00E8246C" w:rsidRPr="00E8246C">
        <w:rPr>
          <w:rFonts w:ascii="Arial" w:eastAsia="Trebuchet MS" w:hAnsi="Arial" w:cs="Arial"/>
          <w:color w:val="000000"/>
          <w:sz w:val="22"/>
          <w:szCs w:val="22"/>
        </w:rPr>
        <w:t>ransformer gro</w:t>
      </w:r>
      <w:r>
        <w:rPr>
          <w:rFonts w:ascii="Arial" w:eastAsia="Trebuchet MS" w:hAnsi="Arial" w:cs="Arial"/>
          <w:color w:val="000000"/>
          <w:sz w:val="22"/>
          <w:szCs w:val="22"/>
        </w:rPr>
        <w:t>unding and bonding.</w:t>
      </w:r>
    </w:p>
    <w:p w14:paraId="05452525" w14:textId="77777777" w:rsidR="00406C30" w:rsidRDefault="00406C30"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Under</w:t>
      </w:r>
      <w:r w:rsidR="008F4CA5">
        <w:rPr>
          <w:rFonts w:ascii="Arial" w:eastAsia="Trebuchet MS" w:hAnsi="Arial" w:cs="Arial"/>
          <w:color w:val="000000"/>
          <w:sz w:val="22"/>
          <w:szCs w:val="22"/>
        </w:rPr>
        <w:t xml:space="preserve">stand </w:t>
      </w:r>
      <w:r w:rsidR="008F4CA5" w:rsidRPr="008F4CA5">
        <w:rPr>
          <w:rFonts w:ascii="Arial" w:eastAsia="Trebuchet MS" w:hAnsi="Arial" w:cs="Arial"/>
          <w:color w:val="000000"/>
          <w:sz w:val="22"/>
          <w:szCs w:val="22"/>
        </w:rPr>
        <w:t>Common electrical symbols</w:t>
      </w:r>
      <w:r w:rsidR="001F1499">
        <w:rPr>
          <w:rFonts w:ascii="Arial" w:eastAsia="Trebuchet MS" w:hAnsi="Arial" w:cs="Arial"/>
          <w:color w:val="000000"/>
          <w:sz w:val="22"/>
          <w:szCs w:val="22"/>
        </w:rPr>
        <w:t>.</w:t>
      </w:r>
    </w:p>
    <w:p w14:paraId="48AE9EE9" w14:textId="77777777" w:rsidR="001F1499" w:rsidRPr="00E8246C" w:rsidRDefault="001F1499"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Explain necessary Tool and equipment for installation</w:t>
      </w:r>
    </w:p>
    <w:p w14:paraId="6E131966" w14:textId="77777777" w:rsidR="00E8246C" w:rsidRPr="0040207B" w:rsidRDefault="008F4CA5"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 xml:space="preserve">Understanding of </w:t>
      </w:r>
      <w:r w:rsidR="00E8246C" w:rsidRPr="00E8246C">
        <w:rPr>
          <w:rFonts w:ascii="Arial" w:eastAsia="Trebuchet MS" w:hAnsi="Arial" w:cs="Arial"/>
          <w:color w:val="000000"/>
          <w:sz w:val="22"/>
          <w:szCs w:val="22"/>
        </w:rPr>
        <w:t>Pre-commissioning checks and standard testing protocols.</w:t>
      </w:r>
    </w:p>
    <w:p w14:paraId="6DC24634" w14:textId="77777777" w:rsidR="008F4CA5" w:rsidRDefault="008F4CA5" w:rsidP="000E5277">
      <w:pPr>
        <w:numPr>
          <w:ilvl w:val="0"/>
          <w:numId w:val="24"/>
        </w:numPr>
        <w:rPr>
          <w:rFonts w:ascii="Arial" w:eastAsia="Trebuchet MS" w:hAnsi="Arial" w:cs="Arial"/>
          <w:color w:val="000000"/>
          <w:sz w:val="22"/>
          <w:szCs w:val="22"/>
        </w:rPr>
      </w:pPr>
      <w:r w:rsidRPr="008F4CA5">
        <w:rPr>
          <w:rFonts w:ascii="Arial" w:eastAsia="Trebuchet MS" w:hAnsi="Arial" w:cs="Arial"/>
          <w:color w:val="000000"/>
          <w:sz w:val="22"/>
          <w:szCs w:val="22"/>
        </w:rPr>
        <w:t>Understanding of Manufacturer legends and abbreviations</w:t>
      </w:r>
    </w:p>
    <w:p w14:paraId="510C2550" w14:textId="77777777" w:rsidR="008F4CA5" w:rsidRDefault="008F4CA5" w:rsidP="000E5277">
      <w:pPr>
        <w:pStyle w:val="ListParagraph"/>
        <w:numPr>
          <w:ilvl w:val="0"/>
          <w:numId w:val="24"/>
        </w:numPr>
        <w:spacing w:before="100" w:beforeAutospacing="1" w:after="100" w:afterAutospacing="1"/>
        <w:rPr>
          <w:rFonts w:ascii="Arial" w:eastAsia="Trebuchet MS" w:hAnsi="Arial" w:cs="Arial"/>
          <w:color w:val="000000"/>
          <w:sz w:val="22"/>
        </w:rPr>
      </w:pPr>
      <w:r w:rsidRPr="008F4CA5">
        <w:rPr>
          <w:rFonts w:ascii="Arial" w:eastAsia="Trebuchet MS" w:hAnsi="Arial" w:cs="Arial"/>
          <w:color w:val="000000"/>
          <w:sz w:val="22"/>
        </w:rPr>
        <w:t>Understanding ratings: voltage, current, impedance, frequency, cooling class (ONAN, ONAF).</w:t>
      </w:r>
    </w:p>
    <w:p w14:paraId="5A00419B" w14:textId="77777777" w:rsidR="008F4CA5" w:rsidRDefault="008F4CA5" w:rsidP="000E5277">
      <w:pPr>
        <w:pStyle w:val="ListParagraph"/>
        <w:numPr>
          <w:ilvl w:val="0"/>
          <w:numId w:val="24"/>
        </w:numPr>
        <w:spacing w:before="100" w:beforeAutospacing="1" w:after="100" w:afterAutospacing="1"/>
        <w:rPr>
          <w:rFonts w:ascii="Arial" w:eastAsia="Trebuchet MS" w:hAnsi="Arial" w:cs="Arial"/>
          <w:color w:val="000000"/>
          <w:sz w:val="22"/>
        </w:rPr>
      </w:pPr>
      <w:r>
        <w:rPr>
          <w:rFonts w:ascii="Arial" w:eastAsia="Trebuchet MS" w:hAnsi="Arial" w:cs="Arial"/>
          <w:color w:val="000000"/>
          <w:sz w:val="22"/>
        </w:rPr>
        <w:t>Describe</w:t>
      </w:r>
      <w:r w:rsidR="006202E2">
        <w:rPr>
          <w:rFonts w:ascii="Arial" w:eastAsia="Trebuchet MS" w:hAnsi="Arial" w:cs="Arial"/>
          <w:color w:val="000000"/>
          <w:sz w:val="22"/>
        </w:rPr>
        <w:t xml:space="preserve"> various</w:t>
      </w:r>
      <w:r>
        <w:rPr>
          <w:rFonts w:ascii="Arial" w:eastAsia="Trebuchet MS" w:hAnsi="Arial" w:cs="Arial"/>
          <w:color w:val="000000"/>
          <w:sz w:val="22"/>
        </w:rPr>
        <w:t xml:space="preserve"> </w:t>
      </w:r>
      <w:r w:rsidRPr="008F4CA5">
        <w:rPr>
          <w:rFonts w:ascii="Arial" w:eastAsia="Trebuchet MS" w:hAnsi="Arial" w:cs="Arial"/>
          <w:color w:val="000000"/>
          <w:sz w:val="22"/>
        </w:rPr>
        <w:t>types</w:t>
      </w:r>
      <w:r>
        <w:rPr>
          <w:rFonts w:ascii="Arial" w:eastAsia="Trebuchet MS" w:hAnsi="Arial" w:cs="Arial"/>
          <w:color w:val="000000"/>
          <w:sz w:val="22"/>
        </w:rPr>
        <w:t xml:space="preserve"> of </w:t>
      </w:r>
      <w:proofErr w:type="gramStart"/>
      <w:r>
        <w:rPr>
          <w:rFonts w:ascii="Arial" w:eastAsia="Trebuchet MS" w:hAnsi="Arial" w:cs="Arial"/>
          <w:color w:val="000000"/>
          <w:sz w:val="22"/>
        </w:rPr>
        <w:t>transformer</w:t>
      </w:r>
      <w:proofErr w:type="gramEnd"/>
      <w:r>
        <w:rPr>
          <w:rFonts w:ascii="Arial" w:eastAsia="Trebuchet MS" w:hAnsi="Arial" w:cs="Arial"/>
          <w:color w:val="000000"/>
          <w:sz w:val="22"/>
        </w:rPr>
        <w:t xml:space="preserve"> in term of connections.</w:t>
      </w:r>
    </w:p>
    <w:p w14:paraId="56E1C574" w14:textId="77777777" w:rsidR="00823CE9" w:rsidRDefault="00823CE9" w:rsidP="000E5277">
      <w:pPr>
        <w:pStyle w:val="ListParagraph"/>
        <w:numPr>
          <w:ilvl w:val="0"/>
          <w:numId w:val="24"/>
        </w:numPr>
        <w:spacing w:before="100" w:beforeAutospacing="1" w:after="100" w:afterAutospacing="1"/>
        <w:rPr>
          <w:rFonts w:ascii="Arial" w:eastAsia="Trebuchet MS" w:hAnsi="Arial" w:cs="Arial"/>
          <w:color w:val="000000"/>
          <w:sz w:val="22"/>
        </w:rPr>
      </w:pPr>
      <w:r>
        <w:rPr>
          <w:rFonts w:ascii="Arial" w:eastAsia="Trebuchet MS" w:hAnsi="Arial" w:cs="Arial"/>
          <w:color w:val="000000"/>
          <w:sz w:val="22"/>
        </w:rPr>
        <w:t xml:space="preserve">Describe necessary test of </w:t>
      </w:r>
      <w:r w:rsidRPr="00E8246C">
        <w:rPr>
          <w:rFonts w:ascii="Arial" w:eastAsia="Trebuchet MS" w:hAnsi="Arial" w:cs="Arial"/>
          <w:color w:val="000000"/>
          <w:sz w:val="22"/>
        </w:rPr>
        <w:t>transformer commissioning</w:t>
      </w:r>
    </w:p>
    <w:p w14:paraId="2E60CD6E" w14:textId="77777777" w:rsidR="00823CE9" w:rsidRDefault="0040207B" w:rsidP="000E5277">
      <w:pPr>
        <w:pStyle w:val="ListParagraph"/>
        <w:numPr>
          <w:ilvl w:val="0"/>
          <w:numId w:val="24"/>
        </w:numPr>
        <w:spacing w:before="100" w:beforeAutospacing="1" w:after="100" w:afterAutospacing="1"/>
        <w:rPr>
          <w:rFonts w:ascii="Arial" w:eastAsia="Trebuchet MS" w:hAnsi="Arial" w:cs="Arial"/>
          <w:color w:val="000000"/>
          <w:sz w:val="22"/>
        </w:rPr>
      </w:pPr>
      <w:r>
        <w:rPr>
          <w:rFonts w:ascii="Arial" w:eastAsia="Trebuchet MS" w:hAnsi="Arial" w:cs="Arial"/>
          <w:color w:val="000000"/>
          <w:sz w:val="22"/>
        </w:rPr>
        <w:t>Understand basic</w:t>
      </w:r>
      <w:r w:rsidR="00823CE9" w:rsidRPr="00823CE9">
        <w:rPr>
          <w:rFonts w:ascii="Arial" w:eastAsia="Trebuchet MS" w:hAnsi="Arial" w:cs="Arial"/>
          <w:color w:val="000000"/>
          <w:sz w:val="22"/>
        </w:rPr>
        <w:t xml:space="preserve"> IEEE/IEC standards</w:t>
      </w:r>
    </w:p>
    <w:p w14:paraId="52B5CA14" w14:textId="77777777" w:rsidR="00823CE9" w:rsidRDefault="00823CE9"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rPr>
        <w:t xml:space="preserve">Explain the importance of C&amp; DF, TTR, DGA, Insulation resistance test of </w:t>
      </w:r>
      <w:r>
        <w:rPr>
          <w:rFonts w:ascii="Arial" w:eastAsia="Trebuchet MS" w:hAnsi="Arial" w:cs="Arial"/>
          <w:color w:val="000000"/>
          <w:sz w:val="22"/>
          <w:szCs w:val="22"/>
        </w:rPr>
        <w:t>transformer.</w:t>
      </w:r>
    </w:p>
    <w:p w14:paraId="2316484B" w14:textId="77777777" w:rsidR="008F4CA5" w:rsidRPr="00E8246C" w:rsidRDefault="008F4CA5"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 xml:space="preserve">Describe different types of documentation </w:t>
      </w:r>
      <w:r w:rsidR="00823CE9">
        <w:rPr>
          <w:rFonts w:ascii="Arial" w:eastAsia="Trebuchet MS" w:hAnsi="Arial" w:cs="Arial"/>
          <w:color w:val="000000"/>
          <w:sz w:val="22"/>
          <w:szCs w:val="22"/>
        </w:rPr>
        <w:t xml:space="preserve">necessary for </w:t>
      </w:r>
      <w:r w:rsidR="00823CE9" w:rsidRPr="00E8246C">
        <w:rPr>
          <w:rFonts w:ascii="Arial" w:eastAsia="Trebuchet MS" w:hAnsi="Arial" w:cs="Arial"/>
          <w:color w:val="000000"/>
          <w:sz w:val="22"/>
          <w:szCs w:val="22"/>
        </w:rPr>
        <w:t>transformer commissioning</w:t>
      </w:r>
      <w:r w:rsidR="00823CE9">
        <w:rPr>
          <w:rFonts w:ascii="Arial" w:eastAsia="Trebuchet MS" w:hAnsi="Arial" w:cs="Arial"/>
          <w:color w:val="000000"/>
          <w:sz w:val="22"/>
          <w:szCs w:val="22"/>
        </w:rPr>
        <w:t xml:space="preserve"> and installation</w:t>
      </w:r>
    </w:p>
    <w:p w14:paraId="28E035B9" w14:textId="77777777" w:rsidR="00732557" w:rsidRDefault="00732557">
      <w:pPr>
        <w:ind w:right="270"/>
        <w:jc w:val="both"/>
        <w:rPr>
          <w:rFonts w:ascii="Arial" w:eastAsia="Arial" w:hAnsi="Arial" w:cs="Arial"/>
          <w:sz w:val="22"/>
          <w:szCs w:val="22"/>
        </w:rPr>
      </w:pPr>
    </w:p>
    <w:p w14:paraId="3C79B0D5" w14:textId="77777777" w:rsidR="00732557" w:rsidRDefault="008D304A">
      <w:pPr>
        <w:tabs>
          <w:tab w:val="left" w:pos="5310"/>
        </w:tabs>
        <w:ind w:right="270"/>
        <w:jc w:val="both"/>
        <w:rPr>
          <w:rFonts w:ascii="Arial" w:eastAsia="Arial" w:hAnsi="Arial" w:cs="Arial"/>
          <w:sz w:val="24"/>
          <w:szCs w:val="24"/>
        </w:rPr>
      </w:pPr>
      <w:r>
        <w:rPr>
          <w:rFonts w:ascii="Arial" w:eastAsia="Arial" w:hAnsi="Arial" w:cs="Arial"/>
          <w:b/>
          <w:sz w:val="24"/>
          <w:szCs w:val="24"/>
        </w:rPr>
        <w:t>Critical Evidence(s) Required</w:t>
      </w:r>
    </w:p>
    <w:p w14:paraId="23819ED1" w14:textId="77777777" w:rsidR="00732557" w:rsidRDefault="00732557">
      <w:pPr>
        <w:ind w:right="270"/>
        <w:jc w:val="both"/>
        <w:rPr>
          <w:rFonts w:ascii="Arial" w:eastAsia="Arial" w:hAnsi="Arial" w:cs="Arial"/>
          <w:sz w:val="24"/>
          <w:szCs w:val="24"/>
        </w:rPr>
      </w:pPr>
    </w:p>
    <w:p w14:paraId="3EB67DAF" w14:textId="77777777" w:rsidR="00732557" w:rsidRDefault="008D304A">
      <w:pPr>
        <w:ind w:right="270"/>
        <w:jc w:val="both"/>
        <w:rPr>
          <w:rFonts w:ascii="Arial" w:eastAsia="Arial" w:hAnsi="Arial" w:cs="Arial"/>
          <w:sz w:val="22"/>
          <w:szCs w:val="22"/>
        </w:rPr>
      </w:pPr>
      <w:r>
        <w:rPr>
          <w:rFonts w:ascii="Arial" w:eastAsia="Arial" w:hAnsi="Arial" w:cs="Arial"/>
          <w:sz w:val="22"/>
          <w:szCs w:val="22"/>
        </w:rPr>
        <w:t>The candidate needs to produce the following critical evidence(s) to be declared competent in this competency standard</w:t>
      </w:r>
      <w:r>
        <w:rPr>
          <w:rFonts w:ascii="Arial" w:eastAsia="Arial" w:hAnsi="Arial" w:cs="Arial"/>
          <w:b/>
          <w:sz w:val="22"/>
          <w:szCs w:val="22"/>
        </w:rPr>
        <w:t>:</w:t>
      </w:r>
      <w:r>
        <w:rPr>
          <w:rFonts w:ascii="Arial" w:eastAsia="Arial" w:hAnsi="Arial" w:cs="Arial"/>
          <w:sz w:val="22"/>
          <w:szCs w:val="22"/>
        </w:rPr>
        <w:t xml:space="preserve"> </w:t>
      </w:r>
    </w:p>
    <w:p w14:paraId="7A008088" w14:textId="77777777" w:rsidR="00E8246C" w:rsidRPr="00E8246C" w:rsidRDefault="00B54D84"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Interpret</w:t>
      </w:r>
      <w:r w:rsidR="00E8246C" w:rsidRPr="00E8246C">
        <w:rPr>
          <w:rFonts w:ascii="Arial" w:eastAsia="Trebuchet MS" w:hAnsi="Arial" w:cs="Arial"/>
          <w:color w:val="000000"/>
          <w:sz w:val="22"/>
          <w:szCs w:val="22"/>
        </w:rPr>
        <w:t xml:space="preserve"> transformer drawings and specifications</w:t>
      </w:r>
    </w:p>
    <w:p w14:paraId="004FD912" w14:textId="77777777" w:rsidR="00E8246C" w:rsidRPr="00E8246C" w:rsidRDefault="00B54D84"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 xml:space="preserve"> Verify</w:t>
      </w:r>
      <w:r w:rsidR="00E8246C" w:rsidRPr="00E8246C">
        <w:rPr>
          <w:rFonts w:ascii="Arial" w:eastAsia="Trebuchet MS" w:hAnsi="Arial" w:cs="Arial"/>
          <w:color w:val="000000"/>
          <w:sz w:val="22"/>
          <w:szCs w:val="22"/>
        </w:rPr>
        <w:t xml:space="preserve"> site and equipment readiness</w:t>
      </w:r>
    </w:p>
    <w:p w14:paraId="12473E2A" w14:textId="77777777" w:rsidR="00E8246C" w:rsidRPr="00E8246C" w:rsidRDefault="00E8246C" w:rsidP="000E5277">
      <w:pPr>
        <w:numPr>
          <w:ilvl w:val="0"/>
          <w:numId w:val="24"/>
        </w:numPr>
        <w:rPr>
          <w:rFonts w:ascii="Arial" w:eastAsia="Trebuchet MS" w:hAnsi="Arial" w:cs="Arial"/>
          <w:color w:val="000000"/>
          <w:sz w:val="22"/>
          <w:szCs w:val="22"/>
        </w:rPr>
      </w:pPr>
      <w:r w:rsidRPr="00E8246C">
        <w:rPr>
          <w:rFonts w:ascii="Arial" w:eastAsia="Trebuchet MS" w:hAnsi="Arial" w:cs="Arial"/>
          <w:color w:val="000000"/>
          <w:sz w:val="22"/>
          <w:szCs w:val="22"/>
        </w:rPr>
        <w:t>Inst</w:t>
      </w:r>
      <w:r w:rsidR="00B54D84">
        <w:rPr>
          <w:rFonts w:ascii="Arial" w:eastAsia="Trebuchet MS" w:hAnsi="Arial" w:cs="Arial"/>
          <w:color w:val="000000"/>
          <w:sz w:val="22"/>
          <w:szCs w:val="22"/>
        </w:rPr>
        <w:t>all</w:t>
      </w:r>
      <w:r w:rsidRPr="00E8246C">
        <w:rPr>
          <w:rFonts w:ascii="Arial" w:eastAsia="Trebuchet MS" w:hAnsi="Arial" w:cs="Arial"/>
          <w:color w:val="000000"/>
          <w:sz w:val="22"/>
          <w:szCs w:val="22"/>
        </w:rPr>
        <w:t xml:space="preserve"> and aligned transformer with grounding</w:t>
      </w:r>
    </w:p>
    <w:p w14:paraId="522894B2" w14:textId="77777777" w:rsidR="00E8246C" w:rsidRPr="00E8246C" w:rsidRDefault="00B54D84"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 xml:space="preserve"> Conduct</w:t>
      </w:r>
      <w:r w:rsidR="00E8246C" w:rsidRPr="00E8246C">
        <w:rPr>
          <w:rFonts w:ascii="Arial" w:eastAsia="Trebuchet MS" w:hAnsi="Arial" w:cs="Arial"/>
          <w:color w:val="000000"/>
          <w:sz w:val="22"/>
          <w:szCs w:val="22"/>
        </w:rPr>
        <w:t xml:space="preserve"> pre-commissioning checks and tests</w:t>
      </w:r>
    </w:p>
    <w:p w14:paraId="79DD44C9" w14:textId="77777777" w:rsidR="00E8246C" w:rsidRPr="00E8246C" w:rsidRDefault="00B54D84"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Connect</w:t>
      </w:r>
      <w:r w:rsidR="00E8246C" w:rsidRPr="00E8246C">
        <w:rPr>
          <w:rFonts w:ascii="Arial" w:eastAsia="Trebuchet MS" w:hAnsi="Arial" w:cs="Arial"/>
          <w:color w:val="000000"/>
          <w:sz w:val="22"/>
          <w:szCs w:val="22"/>
        </w:rPr>
        <w:t xml:space="preserve"> electrical terminals and auxiliaries</w:t>
      </w:r>
    </w:p>
    <w:p w14:paraId="38A4DA6A" w14:textId="77777777" w:rsidR="00E8246C" w:rsidRPr="00E8246C" w:rsidRDefault="00B54D84" w:rsidP="000E5277">
      <w:pPr>
        <w:numPr>
          <w:ilvl w:val="0"/>
          <w:numId w:val="24"/>
        </w:numPr>
        <w:rPr>
          <w:rFonts w:ascii="Arial" w:eastAsia="Trebuchet MS" w:hAnsi="Arial" w:cs="Arial"/>
          <w:color w:val="000000"/>
          <w:sz w:val="22"/>
          <w:szCs w:val="22"/>
        </w:rPr>
      </w:pPr>
      <w:r>
        <w:rPr>
          <w:rFonts w:ascii="Arial" w:eastAsia="Trebuchet MS" w:hAnsi="Arial" w:cs="Arial"/>
          <w:color w:val="000000"/>
          <w:sz w:val="22"/>
          <w:szCs w:val="22"/>
        </w:rPr>
        <w:t xml:space="preserve"> Energize</w:t>
      </w:r>
      <w:r w:rsidR="00E8246C" w:rsidRPr="00E8246C">
        <w:rPr>
          <w:rFonts w:ascii="Arial" w:eastAsia="Trebuchet MS" w:hAnsi="Arial" w:cs="Arial"/>
          <w:color w:val="000000"/>
          <w:sz w:val="22"/>
          <w:szCs w:val="22"/>
        </w:rPr>
        <w:t xml:space="preserve"> transformer safely and monitored parameters</w:t>
      </w:r>
    </w:p>
    <w:p w14:paraId="275BF70A" w14:textId="77777777" w:rsidR="00732557" w:rsidRDefault="00732557">
      <w:pPr>
        <w:ind w:right="270"/>
        <w:jc w:val="both"/>
        <w:rPr>
          <w:rFonts w:ascii="Arial" w:eastAsia="Trebuchet MS" w:hAnsi="Arial" w:cs="Arial"/>
          <w:color w:val="0D0D0D" w:themeColor="text1" w:themeTint="F2"/>
          <w:sz w:val="24"/>
          <w:szCs w:val="24"/>
        </w:rPr>
      </w:pPr>
    </w:p>
    <w:p w14:paraId="0E210F01" w14:textId="77777777" w:rsidR="00732557" w:rsidRDefault="008D304A">
      <w:pPr>
        <w:tabs>
          <w:tab w:val="left" w:pos="5310"/>
        </w:tabs>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 xml:space="preserve">Tools and equipment Required </w:t>
      </w:r>
    </w:p>
    <w:p w14:paraId="25496112" w14:textId="77777777" w:rsidR="00732557" w:rsidRDefault="00732557">
      <w:pPr>
        <w:ind w:right="270"/>
        <w:jc w:val="both"/>
        <w:rPr>
          <w:rFonts w:ascii="Arial" w:eastAsia="Arial" w:hAnsi="Arial" w:cs="Arial"/>
          <w:color w:val="0D0D0D" w:themeColor="text1" w:themeTint="F2"/>
          <w:sz w:val="24"/>
          <w:szCs w:val="24"/>
        </w:rPr>
      </w:pPr>
    </w:p>
    <w:p w14:paraId="0B1DC2DD" w14:textId="77777777" w:rsidR="00732557" w:rsidRDefault="008D304A">
      <w:pPr>
        <w:spacing w:line="360" w:lineRule="auto"/>
        <w:rPr>
          <w:rFonts w:ascii="Arial" w:hAnsi="Arial" w:cs="Arial"/>
          <w:color w:val="0D0D0D" w:themeColor="text1" w:themeTint="F2"/>
          <w:sz w:val="24"/>
          <w:szCs w:val="24"/>
        </w:rPr>
      </w:pPr>
      <w:r>
        <w:rPr>
          <w:rFonts w:ascii="Arial" w:hAnsi="Arial" w:cs="Arial"/>
          <w:color w:val="0D0D0D" w:themeColor="text1" w:themeTint="F2"/>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805"/>
        <w:gridCol w:w="6420"/>
        <w:gridCol w:w="2505"/>
      </w:tblGrid>
      <w:tr w:rsidR="00101493" w14:paraId="63A28CC9" w14:textId="77777777" w:rsidTr="00F15049">
        <w:trPr>
          <w:trHeight w:val="521"/>
          <w:tblHeader/>
        </w:trPr>
        <w:tc>
          <w:tcPr>
            <w:tcW w:w="805" w:type="dxa"/>
            <w:vAlign w:val="center"/>
          </w:tcPr>
          <w:p w14:paraId="0FC94B2A" w14:textId="77777777" w:rsidR="00101493" w:rsidRDefault="00101493" w:rsidP="00101493">
            <w:pPr>
              <w:jc w:val="center"/>
              <w:rPr>
                <w:rFonts w:ascii="Arial" w:hAnsi="Arial" w:cs="Arial"/>
                <w:b/>
                <w:color w:val="0D0D0D" w:themeColor="text1" w:themeTint="F2"/>
              </w:rPr>
            </w:pPr>
            <w:proofErr w:type="spellStart"/>
            <w:proofErr w:type="gramStart"/>
            <w:r>
              <w:rPr>
                <w:rFonts w:ascii="Arial" w:hAnsi="Arial" w:cs="Arial"/>
                <w:b/>
                <w:color w:val="0D0D0D" w:themeColor="text1" w:themeTint="F2"/>
              </w:rPr>
              <w:lastRenderedPageBreak/>
              <w:t>S.No</w:t>
            </w:r>
            <w:proofErr w:type="spellEnd"/>
            <w:proofErr w:type="gramEnd"/>
          </w:p>
        </w:tc>
        <w:tc>
          <w:tcPr>
            <w:tcW w:w="6420" w:type="dxa"/>
            <w:vAlign w:val="center"/>
          </w:tcPr>
          <w:p w14:paraId="38554A8C" w14:textId="77777777" w:rsidR="00101493" w:rsidRDefault="00101493" w:rsidP="00101493">
            <w:pPr>
              <w:jc w:val="both"/>
              <w:rPr>
                <w:rFonts w:ascii="Arial" w:hAnsi="Arial" w:cs="Arial"/>
                <w:b/>
                <w:color w:val="0D0D0D" w:themeColor="text1" w:themeTint="F2"/>
              </w:rPr>
            </w:pPr>
            <w:r>
              <w:rPr>
                <w:rFonts w:ascii="Arial" w:hAnsi="Arial" w:cs="Arial"/>
                <w:b/>
                <w:color w:val="0D0D0D" w:themeColor="text1" w:themeTint="F2"/>
              </w:rPr>
              <w:t>Items</w:t>
            </w:r>
          </w:p>
        </w:tc>
        <w:tc>
          <w:tcPr>
            <w:tcW w:w="2505" w:type="dxa"/>
            <w:vAlign w:val="center"/>
          </w:tcPr>
          <w:p w14:paraId="3B19B0DB" w14:textId="77777777" w:rsidR="00101493" w:rsidRDefault="00101493" w:rsidP="00101493">
            <w:pPr>
              <w:jc w:val="center"/>
              <w:rPr>
                <w:rFonts w:ascii="Arial" w:hAnsi="Arial" w:cs="Arial"/>
                <w:b/>
                <w:color w:val="0D0D0D" w:themeColor="text1" w:themeTint="F2"/>
              </w:rPr>
            </w:pPr>
            <w:r>
              <w:rPr>
                <w:rFonts w:ascii="Arial" w:hAnsi="Arial" w:cs="Arial"/>
                <w:b/>
                <w:color w:val="0D0D0D" w:themeColor="text1" w:themeTint="F2"/>
              </w:rPr>
              <w:t>Quantity</w:t>
            </w:r>
          </w:p>
        </w:tc>
      </w:tr>
      <w:tr w:rsidR="0081573E" w14:paraId="07DCE9C3" w14:textId="77777777" w:rsidTr="000D2F42">
        <w:tc>
          <w:tcPr>
            <w:tcW w:w="805" w:type="dxa"/>
            <w:vAlign w:val="center"/>
          </w:tcPr>
          <w:p w14:paraId="6DFFE2F1"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CB23549"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Insulated combination pliers</w:t>
            </w:r>
          </w:p>
        </w:tc>
        <w:tc>
          <w:tcPr>
            <w:tcW w:w="2505" w:type="dxa"/>
            <w:vAlign w:val="center"/>
          </w:tcPr>
          <w:p w14:paraId="2BB2DD34" w14:textId="4C590A34"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25</w:t>
            </w:r>
          </w:p>
        </w:tc>
      </w:tr>
      <w:tr w:rsidR="0081573E" w14:paraId="2CEC0ACF" w14:textId="77777777" w:rsidTr="000D2F42">
        <w:tc>
          <w:tcPr>
            <w:tcW w:w="805" w:type="dxa"/>
            <w:vAlign w:val="center"/>
          </w:tcPr>
          <w:p w14:paraId="41009776"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4EBF577E"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Insulated screwdrivers (sets)</w:t>
            </w:r>
          </w:p>
        </w:tc>
        <w:tc>
          <w:tcPr>
            <w:tcW w:w="2505" w:type="dxa"/>
            <w:vAlign w:val="center"/>
          </w:tcPr>
          <w:p w14:paraId="1D8C5D82" w14:textId="77777777"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10 sets</w:t>
            </w:r>
          </w:p>
        </w:tc>
      </w:tr>
      <w:tr w:rsidR="0081573E" w14:paraId="08597BD3" w14:textId="77777777" w:rsidTr="000D2F42">
        <w:tc>
          <w:tcPr>
            <w:tcW w:w="805" w:type="dxa"/>
            <w:vAlign w:val="center"/>
          </w:tcPr>
          <w:p w14:paraId="76678515"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7C696751"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Adjustable wrenches</w:t>
            </w:r>
          </w:p>
        </w:tc>
        <w:tc>
          <w:tcPr>
            <w:tcW w:w="2505" w:type="dxa"/>
            <w:vAlign w:val="center"/>
          </w:tcPr>
          <w:p w14:paraId="72AD95D2" w14:textId="77777777"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10</w:t>
            </w:r>
          </w:p>
        </w:tc>
      </w:tr>
      <w:tr w:rsidR="0081573E" w14:paraId="7F813A75" w14:textId="77777777" w:rsidTr="000D2F42">
        <w:tc>
          <w:tcPr>
            <w:tcW w:w="805" w:type="dxa"/>
            <w:vAlign w:val="center"/>
          </w:tcPr>
          <w:p w14:paraId="6BEFFBBB"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709929F8"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Open-end &amp; ring spanner sets</w:t>
            </w:r>
          </w:p>
        </w:tc>
        <w:tc>
          <w:tcPr>
            <w:tcW w:w="2505" w:type="dxa"/>
            <w:vAlign w:val="center"/>
          </w:tcPr>
          <w:p w14:paraId="3EEC04CE" w14:textId="77777777"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5 sets</w:t>
            </w:r>
          </w:p>
        </w:tc>
      </w:tr>
      <w:tr w:rsidR="0081573E" w14:paraId="760B029C" w14:textId="77777777" w:rsidTr="000D2F42">
        <w:tc>
          <w:tcPr>
            <w:tcW w:w="805" w:type="dxa"/>
            <w:vAlign w:val="center"/>
          </w:tcPr>
          <w:p w14:paraId="1BACA2BA"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48EB75BD"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Wire stripper/cutter</w:t>
            </w:r>
          </w:p>
        </w:tc>
        <w:tc>
          <w:tcPr>
            <w:tcW w:w="2505" w:type="dxa"/>
            <w:vAlign w:val="center"/>
          </w:tcPr>
          <w:p w14:paraId="0C10A808" w14:textId="77777777"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10</w:t>
            </w:r>
          </w:p>
        </w:tc>
      </w:tr>
      <w:tr w:rsidR="0081573E" w14:paraId="100D8056" w14:textId="77777777" w:rsidTr="000D2F42">
        <w:tc>
          <w:tcPr>
            <w:tcW w:w="805" w:type="dxa"/>
            <w:vAlign w:val="center"/>
          </w:tcPr>
          <w:p w14:paraId="1F70145C"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29C9C04D" w14:textId="77777777" w:rsidR="0081573E" w:rsidRPr="006177CF" w:rsidRDefault="0081573E" w:rsidP="0081573E">
            <w:pPr>
              <w:rPr>
                <w:rFonts w:ascii="Times New Roman" w:eastAsia="Times New Roman" w:hAnsi="Times New Roman" w:cs="Times New Roman"/>
              </w:rPr>
            </w:pPr>
            <w:r w:rsidRPr="006177CF">
              <w:rPr>
                <w:rFonts w:ascii="Times New Roman" w:eastAsia="Times New Roman" w:hAnsi="Times New Roman" w:cs="Times New Roman"/>
              </w:rPr>
              <w:t>Crimping tools (manual)</w:t>
            </w:r>
          </w:p>
        </w:tc>
        <w:tc>
          <w:tcPr>
            <w:tcW w:w="2505" w:type="dxa"/>
            <w:vAlign w:val="center"/>
          </w:tcPr>
          <w:p w14:paraId="3BE30A43" w14:textId="77777777" w:rsidR="0081573E" w:rsidRPr="006177CF" w:rsidRDefault="0081573E" w:rsidP="000D2F42">
            <w:pPr>
              <w:jc w:val="center"/>
              <w:rPr>
                <w:rFonts w:ascii="Times New Roman" w:eastAsia="Times New Roman" w:hAnsi="Times New Roman" w:cs="Times New Roman"/>
              </w:rPr>
            </w:pPr>
            <w:r w:rsidRPr="006177CF">
              <w:rPr>
                <w:rFonts w:ascii="Times New Roman" w:eastAsia="Times New Roman" w:hAnsi="Times New Roman" w:cs="Times New Roman"/>
              </w:rPr>
              <w:t>10</w:t>
            </w:r>
          </w:p>
        </w:tc>
      </w:tr>
      <w:tr w:rsidR="0081573E" w14:paraId="541C9D57" w14:textId="77777777" w:rsidTr="000D2F42">
        <w:tc>
          <w:tcPr>
            <w:tcW w:w="805" w:type="dxa"/>
            <w:vAlign w:val="center"/>
          </w:tcPr>
          <w:p w14:paraId="71012E78"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55609985"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 xml:space="preserve">Hammer (ball peen, 1–2 </w:t>
            </w:r>
            <w:proofErr w:type="spellStart"/>
            <w:r w:rsidRPr="006177CF">
              <w:rPr>
                <w:rFonts w:ascii="Arial" w:eastAsia="Times New Roman" w:hAnsi="Arial" w:cs="Arial"/>
                <w:sz w:val="22"/>
                <w:szCs w:val="22"/>
              </w:rPr>
              <w:t>lb</w:t>
            </w:r>
            <w:proofErr w:type="spellEnd"/>
            <w:r w:rsidRPr="006177CF">
              <w:rPr>
                <w:rFonts w:ascii="Arial" w:eastAsia="Times New Roman" w:hAnsi="Arial" w:cs="Arial"/>
                <w:sz w:val="22"/>
                <w:szCs w:val="22"/>
              </w:rPr>
              <w:t>)</w:t>
            </w:r>
          </w:p>
        </w:tc>
        <w:tc>
          <w:tcPr>
            <w:tcW w:w="2505" w:type="dxa"/>
            <w:vAlign w:val="center"/>
          </w:tcPr>
          <w:p w14:paraId="75EE5AC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10</w:t>
            </w:r>
          </w:p>
        </w:tc>
      </w:tr>
      <w:tr w:rsidR="0081573E" w14:paraId="0A71D670" w14:textId="77777777" w:rsidTr="000D2F42">
        <w:tc>
          <w:tcPr>
            <w:tcW w:w="805" w:type="dxa"/>
            <w:vAlign w:val="center"/>
          </w:tcPr>
          <w:p w14:paraId="68CCFCED"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1B1006A3"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Measuring tape (5m)</w:t>
            </w:r>
          </w:p>
        </w:tc>
        <w:tc>
          <w:tcPr>
            <w:tcW w:w="2505" w:type="dxa"/>
            <w:vAlign w:val="center"/>
          </w:tcPr>
          <w:p w14:paraId="50DB5C54"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10</w:t>
            </w:r>
          </w:p>
        </w:tc>
      </w:tr>
      <w:tr w:rsidR="0081573E" w14:paraId="2C2F5BD7" w14:textId="77777777" w:rsidTr="000D2F42">
        <w:tc>
          <w:tcPr>
            <w:tcW w:w="805" w:type="dxa"/>
            <w:vAlign w:val="center"/>
          </w:tcPr>
          <w:p w14:paraId="4C3C4AF2"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401411F6"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Spirit level</w:t>
            </w:r>
          </w:p>
        </w:tc>
        <w:tc>
          <w:tcPr>
            <w:tcW w:w="2505" w:type="dxa"/>
            <w:vAlign w:val="center"/>
          </w:tcPr>
          <w:p w14:paraId="5D01E15C"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w:t>
            </w:r>
          </w:p>
        </w:tc>
      </w:tr>
      <w:tr w:rsidR="0081573E" w14:paraId="2D8B37A1" w14:textId="77777777" w:rsidTr="000D2F42">
        <w:tc>
          <w:tcPr>
            <w:tcW w:w="805" w:type="dxa"/>
            <w:vAlign w:val="center"/>
          </w:tcPr>
          <w:p w14:paraId="2FE323A5"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37DB30EE"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Cable cutter (medium duty)</w:t>
            </w:r>
          </w:p>
        </w:tc>
        <w:tc>
          <w:tcPr>
            <w:tcW w:w="2505" w:type="dxa"/>
            <w:vAlign w:val="center"/>
          </w:tcPr>
          <w:p w14:paraId="6EF0F8F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w:t>
            </w:r>
          </w:p>
        </w:tc>
      </w:tr>
      <w:tr w:rsidR="0081573E" w14:paraId="27F0E07E" w14:textId="77777777" w:rsidTr="000D2F42">
        <w:tc>
          <w:tcPr>
            <w:tcW w:w="805" w:type="dxa"/>
            <w:vAlign w:val="center"/>
          </w:tcPr>
          <w:p w14:paraId="50E1DB8D"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3B095AE"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Torque wrench</w:t>
            </w:r>
          </w:p>
        </w:tc>
        <w:tc>
          <w:tcPr>
            <w:tcW w:w="2505" w:type="dxa"/>
            <w:vAlign w:val="center"/>
          </w:tcPr>
          <w:p w14:paraId="286AE57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781DDBD2" w14:textId="77777777" w:rsidTr="000D2F42">
        <w:tc>
          <w:tcPr>
            <w:tcW w:w="805" w:type="dxa"/>
            <w:vAlign w:val="center"/>
          </w:tcPr>
          <w:p w14:paraId="5EE0FD57"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7863DBF4"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Digital multimeter (TRMS, CAT III/IV)</w:t>
            </w:r>
          </w:p>
        </w:tc>
        <w:tc>
          <w:tcPr>
            <w:tcW w:w="2505" w:type="dxa"/>
            <w:vAlign w:val="center"/>
          </w:tcPr>
          <w:p w14:paraId="29FA085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10</w:t>
            </w:r>
          </w:p>
        </w:tc>
      </w:tr>
      <w:tr w:rsidR="0081573E" w14:paraId="1F50D6B9" w14:textId="77777777" w:rsidTr="000D2F42">
        <w:tc>
          <w:tcPr>
            <w:tcW w:w="805" w:type="dxa"/>
            <w:vAlign w:val="center"/>
          </w:tcPr>
          <w:p w14:paraId="2C8703AC"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52A4A50A"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Insulation resistance tester (Megger)</w:t>
            </w:r>
          </w:p>
        </w:tc>
        <w:tc>
          <w:tcPr>
            <w:tcW w:w="2505" w:type="dxa"/>
            <w:vAlign w:val="center"/>
          </w:tcPr>
          <w:p w14:paraId="115C5C62"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w:t>
            </w:r>
          </w:p>
        </w:tc>
      </w:tr>
      <w:tr w:rsidR="0081573E" w14:paraId="25371989" w14:textId="77777777" w:rsidTr="000D2F42">
        <w:tc>
          <w:tcPr>
            <w:tcW w:w="805" w:type="dxa"/>
            <w:vAlign w:val="center"/>
          </w:tcPr>
          <w:p w14:paraId="7B4A36BE"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6923186C"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Earth resistance tester</w:t>
            </w:r>
          </w:p>
        </w:tc>
        <w:tc>
          <w:tcPr>
            <w:tcW w:w="2505" w:type="dxa"/>
            <w:vAlign w:val="center"/>
          </w:tcPr>
          <w:p w14:paraId="026CDBC0"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7464AEDE" w14:textId="77777777" w:rsidTr="000D2F42">
        <w:tc>
          <w:tcPr>
            <w:tcW w:w="805" w:type="dxa"/>
            <w:vAlign w:val="center"/>
          </w:tcPr>
          <w:p w14:paraId="4DDB6CDF"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75EC7828"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Clamp meter (AC/DC)</w:t>
            </w:r>
          </w:p>
        </w:tc>
        <w:tc>
          <w:tcPr>
            <w:tcW w:w="2505" w:type="dxa"/>
            <w:vAlign w:val="center"/>
          </w:tcPr>
          <w:p w14:paraId="0BCA8BDF"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w:t>
            </w:r>
          </w:p>
        </w:tc>
      </w:tr>
      <w:tr w:rsidR="0081573E" w14:paraId="26462E24" w14:textId="77777777" w:rsidTr="000D2F42">
        <w:tc>
          <w:tcPr>
            <w:tcW w:w="805" w:type="dxa"/>
            <w:vAlign w:val="center"/>
          </w:tcPr>
          <w:p w14:paraId="55957814"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622C73CD"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Transformer Turns Ratio (TTR) tester</w:t>
            </w:r>
          </w:p>
        </w:tc>
        <w:tc>
          <w:tcPr>
            <w:tcW w:w="2505" w:type="dxa"/>
            <w:vAlign w:val="center"/>
          </w:tcPr>
          <w:p w14:paraId="5E6365D3"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7404E950" w14:textId="77777777" w:rsidTr="000D2F42">
        <w:tc>
          <w:tcPr>
            <w:tcW w:w="805" w:type="dxa"/>
            <w:vAlign w:val="center"/>
          </w:tcPr>
          <w:p w14:paraId="6D64D06D"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4F9CCC06"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Capacitance &amp; Dissipation Factor (C&amp;DF) tester</w:t>
            </w:r>
          </w:p>
        </w:tc>
        <w:tc>
          <w:tcPr>
            <w:tcW w:w="2505" w:type="dxa"/>
            <w:vAlign w:val="center"/>
          </w:tcPr>
          <w:p w14:paraId="4D4BE7B5"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w:t>
            </w:r>
          </w:p>
        </w:tc>
      </w:tr>
      <w:tr w:rsidR="0081573E" w14:paraId="7F2A60CC" w14:textId="77777777" w:rsidTr="000D2F42">
        <w:tc>
          <w:tcPr>
            <w:tcW w:w="805" w:type="dxa"/>
            <w:vAlign w:val="center"/>
          </w:tcPr>
          <w:p w14:paraId="7B7784BD"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332C4F68"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Oil Breakdown Voltage (BDV) tester</w:t>
            </w:r>
          </w:p>
        </w:tc>
        <w:tc>
          <w:tcPr>
            <w:tcW w:w="2505" w:type="dxa"/>
            <w:vAlign w:val="center"/>
          </w:tcPr>
          <w:p w14:paraId="45EF0F4A"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w:t>
            </w:r>
          </w:p>
        </w:tc>
      </w:tr>
      <w:tr w:rsidR="0081573E" w14:paraId="1774C23C" w14:textId="77777777" w:rsidTr="000D2F42">
        <w:tc>
          <w:tcPr>
            <w:tcW w:w="805" w:type="dxa"/>
            <w:vAlign w:val="center"/>
          </w:tcPr>
          <w:p w14:paraId="17D066ED"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31094C78"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Infrared thermometer (IR gun)</w:t>
            </w:r>
          </w:p>
        </w:tc>
        <w:tc>
          <w:tcPr>
            <w:tcW w:w="2505" w:type="dxa"/>
            <w:vAlign w:val="center"/>
          </w:tcPr>
          <w:p w14:paraId="4CC75E2D"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031931B0" w14:textId="77777777" w:rsidTr="000D2F42">
        <w:tc>
          <w:tcPr>
            <w:tcW w:w="805" w:type="dxa"/>
            <w:vAlign w:val="center"/>
          </w:tcPr>
          <w:p w14:paraId="754C421F"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991A6A9"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Digital thermometer (probe type)</w:t>
            </w:r>
          </w:p>
        </w:tc>
        <w:tc>
          <w:tcPr>
            <w:tcW w:w="2505" w:type="dxa"/>
            <w:vAlign w:val="center"/>
          </w:tcPr>
          <w:p w14:paraId="33B35D90"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0D12F4C6" w14:textId="77777777" w:rsidTr="000D2F42">
        <w:tc>
          <w:tcPr>
            <w:tcW w:w="805" w:type="dxa"/>
            <w:vAlign w:val="center"/>
          </w:tcPr>
          <w:p w14:paraId="7893CE47"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595D737A"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Continuity tester</w:t>
            </w:r>
          </w:p>
        </w:tc>
        <w:tc>
          <w:tcPr>
            <w:tcW w:w="2505" w:type="dxa"/>
            <w:vAlign w:val="center"/>
          </w:tcPr>
          <w:p w14:paraId="7123FFA3"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w:t>
            </w:r>
          </w:p>
        </w:tc>
      </w:tr>
      <w:tr w:rsidR="0081573E" w14:paraId="3C21F44D" w14:textId="77777777" w:rsidTr="000D2F42">
        <w:tc>
          <w:tcPr>
            <w:tcW w:w="805" w:type="dxa"/>
            <w:vAlign w:val="center"/>
          </w:tcPr>
          <w:p w14:paraId="2B44FA6A"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10478DFA"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Phase sequence indicator</w:t>
            </w:r>
          </w:p>
        </w:tc>
        <w:tc>
          <w:tcPr>
            <w:tcW w:w="2505" w:type="dxa"/>
            <w:vAlign w:val="center"/>
          </w:tcPr>
          <w:p w14:paraId="241E5EA7"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5F533DE8" w14:textId="77777777" w:rsidTr="000D2F42">
        <w:tc>
          <w:tcPr>
            <w:tcW w:w="805" w:type="dxa"/>
            <w:vAlign w:val="center"/>
          </w:tcPr>
          <w:p w14:paraId="7DA5FA52"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63811F83"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Transformer training units (3-phase, LV safe setup)</w:t>
            </w:r>
          </w:p>
        </w:tc>
        <w:tc>
          <w:tcPr>
            <w:tcW w:w="2505" w:type="dxa"/>
            <w:vAlign w:val="center"/>
          </w:tcPr>
          <w:p w14:paraId="6BA2CB04"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6D579187" w14:textId="77777777" w:rsidTr="000D2F42">
        <w:tc>
          <w:tcPr>
            <w:tcW w:w="805" w:type="dxa"/>
            <w:vAlign w:val="center"/>
          </w:tcPr>
          <w:p w14:paraId="177AC506"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5BE5458E"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Tap changer simulator / unit</w:t>
            </w:r>
          </w:p>
        </w:tc>
        <w:tc>
          <w:tcPr>
            <w:tcW w:w="2505" w:type="dxa"/>
            <w:vAlign w:val="center"/>
          </w:tcPr>
          <w:p w14:paraId="05AA3247"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698493FE" w14:textId="77777777" w:rsidTr="000D2F42">
        <w:tc>
          <w:tcPr>
            <w:tcW w:w="805" w:type="dxa"/>
            <w:vAlign w:val="center"/>
          </w:tcPr>
          <w:p w14:paraId="5376C9AC"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F23BF67"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Cooling fan (mock-up or real unit)</w:t>
            </w:r>
          </w:p>
        </w:tc>
        <w:tc>
          <w:tcPr>
            <w:tcW w:w="2505" w:type="dxa"/>
            <w:vAlign w:val="center"/>
          </w:tcPr>
          <w:p w14:paraId="697285D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74F5D340" w14:textId="77777777" w:rsidTr="000D2F42">
        <w:tc>
          <w:tcPr>
            <w:tcW w:w="805" w:type="dxa"/>
            <w:vAlign w:val="center"/>
          </w:tcPr>
          <w:p w14:paraId="1E2E54C9"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727770DE"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Breather (silica gel type)</w:t>
            </w:r>
          </w:p>
        </w:tc>
        <w:tc>
          <w:tcPr>
            <w:tcW w:w="2505" w:type="dxa"/>
            <w:vAlign w:val="center"/>
          </w:tcPr>
          <w:p w14:paraId="6B31EA49"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3</w:t>
            </w:r>
          </w:p>
        </w:tc>
      </w:tr>
      <w:tr w:rsidR="0081573E" w14:paraId="2F1949D9" w14:textId="77777777" w:rsidTr="000D2F42">
        <w:tc>
          <w:tcPr>
            <w:tcW w:w="805" w:type="dxa"/>
            <w:vAlign w:val="center"/>
          </w:tcPr>
          <w:p w14:paraId="15B62B46"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8A6DB00"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Buchholz relay simulator</w:t>
            </w:r>
          </w:p>
        </w:tc>
        <w:tc>
          <w:tcPr>
            <w:tcW w:w="2505" w:type="dxa"/>
            <w:vAlign w:val="center"/>
          </w:tcPr>
          <w:p w14:paraId="042C35D1"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1893CCA3" w14:textId="77777777" w:rsidTr="000D2F42">
        <w:tc>
          <w:tcPr>
            <w:tcW w:w="805" w:type="dxa"/>
            <w:vAlign w:val="center"/>
          </w:tcPr>
          <w:p w14:paraId="7832E923"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5426E5B7"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Pressure relief valve simulator</w:t>
            </w:r>
          </w:p>
        </w:tc>
        <w:tc>
          <w:tcPr>
            <w:tcW w:w="2505" w:type="dxa"/>
            <w:vAlign w:val="center"/>
          </w:tcPr>
          <w:p w14:paraId="73477D03"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w:t>
            </w:r>
          </w:p>
        </w:tc>
      </w:tr>
      <w:tr w:rsidR="0081573E" w14:paraId="02DBE0F6" w14:textId="77777777" w:rsidTr="000D2F42">
        <w:tc>
          <w:tcPr>
            <w:tcW w:w="805" w:type="dxa"/>
            <w:vAlign w:val="center"/>
          </w:tcPr>
          <w:p w14:paraId="791E3618"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170E2F5B"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Grounding rod, clamp &amp; cable set</w:t>
            </w:r>
          </w:p>
        </w:tc>
        <w:tc>
          <w:tcPr>
            <w:tcW w:w="2505" w:type="dxa"/>
            <w:vAlign w:val="center"/>
          </w:tcPr>
          <w:p w14:paraId="163B7A9F"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5 sets</w:t>
            </w:r>
          </w:p>
        </w:tc>
      </w:tr>
      <w:tr w:rsidR="0081573E" w14:paraId="168153CE" w14:textId="77777777" w:rsidTr="000D2F42">
        <w:tc>
          <w:tcPr>
            <w:tcW w:w="805" w:type="dxa"/>
            <w:vAlign w:val="center"/>
          </w:tcPr>
          <w:p w14:paraId="4851DD83"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7ABC183"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Terminal blocks, lugs, connectors</w:t>
            </w:r>
          </w:p>
        </w:tc>
        <w:tc>
          <w:tcPr>
            <w:tcW w:w="2505" w:type="dxa"/>
            <w:vAlign w:val="center"/>
          </w:tcPr>
          <w:p w14:paraId="632B7DAD"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Assorted</w:t>
            </w:r>
          </w:p>
        </w:tc>
      </w:tr>
      <w:tr w:rsidR="0081573E" w14:paraId="42D46D1D" w14:textId="77777777" w:rsidTr="000D2F42">
        <w:tc>
          <w:tcPr>
            <w:tcW w:w="805" w:type="dxa"/>
            <w:vAlign w:val="center"/>
          </w:tcPr>
          <w:p w14:paraId="7A78C645"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65B4D5D"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Cable trays / conduits (for wiring practice)</w:t>
            </w:r>
          </w:p>
        </w:tc>
        <w:tc>
          <w:tcPr>
            <w:tcW w:w="2505" w:type="dxa"/>
            <w:vAlign w:val="center"/>
          </w:tcPr>
          <w:p w14:paraId="77B3ABD8"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As needed</w:t>
            </w:r>
          </w:p>
        </w:tc>
      </w:tr>
      <w:tr w:rsidR="0081573E" w14:paraId="279DCFFB" w14:textId="77777777" w:rsidTr="000D2F42">
        <w:tc>
          <w:tcPr>
            <w:tcW w:w="805" w:type="dxa"/>
            <w:vAlign w:val="center"/>
          </w:tcPr>
          <w:p w14:paraId="6A6ABDE3"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1C038AD4"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Synchronization panel / simulator</w:t>
            </w:r>
          </w:p>
        </w:tc>
        <w:tc>
          <w:tcPr>
            <w:tcW w:w="2505" w:type="dxa"/>
            <w:vAlign w:val="center"/>
          </w:tcPr>
          <w:p w14:paraId="4EF1A6EE"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1</w:t>
            </w:r>
          </w:p>
        </w:tc>
      </w:tr>
      <w:tr w:rsidR="0081573E" w14:paraId="5275A5DD" w14:textId="77777777" w:rsidTr="000D2F42">
        <w:tc>
          <w:tcPr>
            <w:tcW w:w="805" w:type="dxa"/>
            <w:vAlign w:val="center"/>
          </w:tcPr>
          <w:p w14:paraId="6C4089A7"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2EDB1B9"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Electrical safety gloves (insulated)</w:t>
            </w:r>
          </w:p>
        </w:tc>
        <w:tc>
          <w:tcPr>
            <w:tcW w:w="2505" w:type="dxa"/>
            <w:vAlign w:val="center"/>
          </w:tcPr>
          <w:p w14:paraId="73C7C8F7"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25 pairs</w:t>
            </w:r>
          </w:p>
        </w:tc>
      </w:tr>
      <w:tr w:rsidR="0081573E" w14:paraId="06DF2F63" w14:textId="77777777" w:rsidTr="000D2F42">
        <w:tc>
          <w:tcPr>
            <w:tcW w:w="805" w:type="dxa"/>
            <w:vAlign w:val="center"/>
          </w:tcPr>
          <w:p w14:paraId="0669030E"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05A6D58E"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Safety shoes</w:t>
            </w:r>
          </w:p>
        </w:tc>
        <w:tc>
          <w:tcPr>
            <w:tcW w:w="2505" w:type="dxa"/>
            <w:vAlign w:val="center"/>
          </w:tcPr>
          <w:p w14:paraId="6C5B552A"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25 pairs</w:t>
            </w:r>
          </w:p>
        </w:tc>
      </w:tr>
      <w:tr w:rsidR="0081573E" w14:paraId="6A4484D4" w14:textId="77777777" w:rsidTr="000D2F42">
        <w:tc>
          <w:tcPr>
            <w:tcW w:w="805" w:type="dxa"/>
            <w:vAlign w:val="center"/>
          </w:tcPr>
          <w:p w14:paraId="3B2997A5" w14:textId="77777777" w:rsidR="0081573E" w:rsidRDefault="0081573E"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vAlign w:val="center"/>
          </w:tcPr>
          <w:p w14:paraId="45AB7500" w14:textId="77777777" w:rsidR="0081573E" w:rsidRPr="006177CF" w:rsidRDefault="0081573E" w:rsidP="0081573E">
            <w:pPr>
              <w:rPr>
                <w:rFonts w:ascii="Arial" w:eastAsia="Times New Roman" w:hAnsi="Arial" w:cs="Arial"/>
                <w:sz w:val="22"/>
                <w:szCs w:val="22"/>
              </w:rPr>
            </w:pPr>
            <w:r w:rsidRPr="006177CF">
              <w:rPr>
                <w:rFonts w:ascii="Arial" w:eastAsia="Times New Roman" w:hAnsi="Arial" w:cs="Arial"/>
                <w:sz w:val="22"/>
                <w:szCs w:val="22"/>
              </w:rPr>
              <w:t>Safety helmets</w:t>
            </w:r>
          </w:p>
        </w:tc>
        <w:tc>
          <w:tcPr>
            <w:tcW w:w="2505" w:type="dxa"/>
            <w:vAlign w:val="center"/>
          </w:tcPr>
          <w:p w14:paraId="5DB45598" w14:textId="77777777" w:rsidR="0081573E" w:rsidRPr="006177CF" w:rsidRDefault="0081573E" w:rsidP="000D2F42">
            <w:pPr>
              <w:jc w:val="center"/>
              <w:rPr>
                <w:rFonts w:ascii="Arial" w:eastAsia="Times New Roman" w:hAnsi="Arial" w:cs="Arial"/>
                <w:sz w:val="22"/>
                <w:szCs w:val="22"/>
              </w:rPr>
            </w:pPr>
            <w:r w:rsidRPr="006177CF">
              <w:rPr>
                <w:rFonts w:ascii="Arial" w:eastAsia="Times New Roman" w:hAnsi="Arial" w:cs="Arial"/>
                <w:sz w:val="22"/>
                <w:szCs w:val="22"/>
              </w:rPr>
              <w:t>25</w:t>
            </w:r>
          </w:p>
        </w:tc>
      </w:tr>
      <w:tr w:rsidR="00406C30" w14:paraId="1935A699" w14:textId="77777777" w:rsidTr="000D2F42">
        <w:tblPrEx>
          <w:shd w:val="clear" w:color="auto" w:fill="auto"/>
        </w:tblPrEx>
        <w:tc>
          <w:tcPr>
            <w:tcW w:w="805" w:type="dxa"/>
            <w:vAlign w:val="center"/>
          </w:tcPr>
          <w:p w14:paraId="61A8A656"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1E020B9C"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Safety goggles</w:t>
            </w:r>
          </w:p>
        </w:tc>
        <w:tc>
          <w:tcPr>
            <w:tcW w:w="2505" w:type="dxa"/>
          </w:tcPr>
          <w:p w14:paraId="4F841565"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25</w:t>
            </w:r>
          </w:p>
        </w:tc>
      </w:tr>
      <w:tr w:rsidR="00406C30" w14:paraId="1E816E61" w14:textId="77777777" w:rsidTr="000D2F42">
        <w:tblPrEx>
          <w:shd w:val="clear" w:color="auto" w:fill="auto"/>
        </w:tblPrEx>
        <w:tc>
          <w:tcPr>
            <w:tcW w:w="805" w:type="dxa"/>
            <w:vAlign w:val="center"/>
          </w:tcPr>
          <w:p w14:paraId="3A450C6E"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05FAB16E"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Fire extinguishers (CO₂ / Dry Powder)</w:t>
            </w:r>
          </w:p>
        </w:tc>
        <w:tc>
          <w:tcPr>
            <w:tcW w:w="2505" w:type="dxa"/>
          </w:tcPr>
          <w:p w14:paraId="7D7577CA"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4</w:t>
            </w:r>
          </w:p>
        </w:tc>
      </w:tr>
      <w:tr w:rsidR="00406C30" w14:paraId="45DE347E" w14:textId="77777777" w:rsidTr="000D2F42">
        <w:tblPrEx>
          <w:shd w:val="clear" w:color="auto" w:fill="auto"/>
        </w:tblPrEx>
        <w:tc>
          <w:tcPr>
            <w:tcW w:w="805" w:type="dxa"/>
            <w:vAlign w:val="center"/>
          </w:tcPr>
          <w:p w14:paraId="66744B97"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1684BD38"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First aid kits</w:t>
            </w:r>
          </w:p>
        </w:tc>
        <w:tc>
          <w:tcPr>
            <w:tcW w:w="2505" w:type="dxa"/>
          </w:tcPr>
          <w:p w14:paraId="7D5BCD41"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2</w:t>
            </w:r>
          </w:p>
        </w:tc>
      </w:tr>
      <w:tr w:rsidR="00406C30" w14:paraId="1FF8D1A2" w14:textId="77777777" w:rsidTr="000D2F42">
        <w:tblPrEx>
          <w:shd w:val="clear" w:color="auto" w:fill="auto"/>
        </w:tblPrEx>
        <w:tc>
          <w:tcPr>
            <w:tcW w:w="805" w:type="dxa"/>
            <w:vAlign w:val="center"/>
          </w:tcPr>
          <w:p w14:paraId="7890A59B"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602E115C"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Lockout/tagout kits</w:t>
            </w:r>
          </w:p>
        </w:tc>
        <w:tc>
          <w:tcPr>
            <w:tcW w:w="2505" w:type="dxa"/>
          </w:tcPr>
          <w:p w14:paraId="625CDF8B"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5</w:t>
            </w:r>
          </w:p>
        </w:tc>
      </w:tr>
      <w:tr w:rsidR="00406C30" w14:paraId="584147F2" w14:textId="77777777" w:rsidTr="000D2F42">
        <w:tblPrEx>
          <w:shd w:val="clear" w:color="auto" w:fill="auto"/>
        </w:tblPrEx>
        <w:tc>
          <w:tcPr>
            <w:tcW w:w="805" w:type="dxa"/>
            <w:vAlign w:val="center"/>
          </w:tcPr>
          <w:p w14:paraId="278EEA2D"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30BA8E46"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Insulated rubber mats</w:t>
            </w:r>
          </w:p>
        </w:tc>
        <w:tc>
          <w:tcPr>
            <w:tcW w:w="2505" w:type="dxa"/>
          </w:tcPr>
          <w:p w14:paraId="7FF0E9AB"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5 large mats</w:t>
            </w:r>
          </w:p>
        </w:tc>
      </w:tr>
      <w:tr w:rsidR="00406C30" w14:paraId="7AF85EC7" w14:textId="77777777" w:rsidTr="000D2F42">
        <w:tblPrEx>
          <w:shd w:val="clear" w:color="auto" w:fill="auto"/>
        </w:tblPrEx>
        <w:tc>
          <w:tcPr>
            <w:tcW w:w="805" w:type="dxa"/>
            <w:vAlign w:val="center"/>
          </w:tcPr>
          <w:p w14:paraId="5B71EE72"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3CD57BF5"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Safety signage (danger/warning/caution)</w:t>
            </w:r>
          </w:p>
        </w:tc>
        <w:tc>
          <w:tcPr>
            <w:tcW w:w="2505" w:type="dxa"/>
          </w:tcPr>
          <w:p w14:paraId="65013919"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Assorted</w:t>
            </w:r>
          </w:p>
        </w:tc>
      </w:tr>
      <w:tr w:rsidR="00406C30" w14:paraId="0189944A" w14:textId="77777777" w:rsidTr="000D2F42">
        <w:tblPrEx>
          <w:shd w:val="clear" w:color="auto" w:fill="auto"/>
        </w:tblPrEx>
        <w:tc>
          <w:tcPr>
            <w:tcW w:w="805" w:type="dxa"/>
            <w:vAlign w:val="center"/>
          </w:tcPr>
          <w:p w14:paraId="2558EB4F"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5F4808A5"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Computers (with Excel/Word for documentation)</w:t>
            </w:r>
          </w:p>
        </w:tc>
        <w:tc>
          <w:tcPr>
            <w:tcW w:w="2505" w:type="dxa"/>
          </w:tcPr>
          <w:p w14:paraId="69807EB3"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5</w:t>
            </w:r>
          </w:p>
        </w:tc>
      </w:tr>
      <w:tr w:rsidR="00406C30" w14:paraId="5772DAA9" w14:textId="77777777" w:rsidTr="000D2F42">
        <w:tblPrEx>
          <w:shd w:val="clear" w:color="auto" w:fill="auto"/>
        </w:tblPrEx>
        <w:tc>
          <w:tcPr>
            <w:tcW w:w="805" w:type="dxa"/>
            <w:vAlign w:val="center"/>
          </w:tcPr>
          <w:p w14:paraId="160A86A5"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2CDC1E6B"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Printer and scanner</w:t>
            </w:r>
          </w:p>
        </w:tc>
        <w:tc>
          <w:tcPr>
            <w:tcW w:w="2505" w:type="dxa"/>
          </w:tcPr>
          <w:p w14:paraId="1387AFE0"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1</w:t>
            </w:r>
          </w:p>
        </w:tc>
      </w:tr>
      <w:tr w:rsidR="00406C30" w14:paraId="53A154CF" w14:textId="77777777" w:rsidTr="000D2F42">
        <w:tblPrEx>
          <w:shd w:val="clear" w:color="auto" w:fill="auto"/>
        </w:tblPrEx>
        <w:tc>
          <w:tcPr>
            <w:tcW w:w="805" w:type="dxa"/>
            <w:vAlign w:val="center"/>
          </w:tcPr>
          <w:p w14:paraId="6C3B6304"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3D527BE7"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Projector or LED display for instructor demonstrations</w:t>
            </w:r>
          </w:p>
        </w:tc>
        <w:tc>
          <w:tcPr>
            <w:tcW w:w="2505" w:type="dxa"/>
          </w:tcPr>
          <w:p w14:paraId="206812AE"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1</w:t>
            </w:r>
          </w:p>
        </w:tc>
      </w:tr>
      <w:tr w:rsidR="00406C30" w14:paraId="290C43C2" w14:textId="77777777" w:rsidTr="000D2F42">
        <w:tblPrEx>
          <w:shd w:val="clear" w:color="auto" w:fill="auto"/>
        </w:tblPrEx>
        <w:tc>
          <w:tcPr>
            <w:tcW w:w="805" w:type="dxa"/>
            <w:vAlign w:val="center"/>
          </w:tcPr>
          <w:p w14:paraId="6F3F5A7E"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6C7F970C"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 xml:space="preserve">Transformer lifting </w:t>
            </w:r>
            <w:proofErr w:type="gramStart"/>
            <w:r w:rsidRPr="006177CF">
              <w:rPr>
                <w:rFonts w:ascii="Times New Roman" w:eastAsia="Times New Roman" w:hAnsi="Times New Roman" w:cs="Times New Roman"/>
              </w:rPr>
              <w:t>tools(</w:t>
            </w:r>
            <w:proofErr w:type="gramEnd"/>
            <w:r w:rsidRPr="006177CF">
              <w:rPr>
                <w:rFonts w:ascii="Times New Roman" w:eastAsia="Times New Roman" w:hAnsi="Times New Roman" w:cs="Times New Roman"/>
              </w:rPr>
              <w:t>e.g. chain pulley, jack, slings)</w:t>
            </w:r>
          </w:p>
        </w:tc>
        <w:tc>
          <w:tcPr>
            <w:tcW w:w="2505" w:type="dxa"/>
          </w:tcPr>
          <w:p w14:paraId="75D28A30" w14:textId="77777777" w:rsidR="00406C30" w:rsidRPr="006177CF" w:rsidRDefault="00406C30" w:rsidP="000D2F42">
            <w:pPr>
              <w:jc w:val="center"/>
              <w:rPr>
                <w:rFonts w:ascii="Times New Roman" w:eastAsia="Times New Roman" w:hAnsi="Times New Roman" w:cs="Times New Roman"/>
              </w:rPr>
            </w:pPr>
            <w:r w:rsidRPr="006177CF">
              <w:rPr>
                <w:rFonts w:ascii="Times New Roman" w:eastAsia="Times New Roman" w:hAnsi="Times New Roman" w:cs="Times New Roman"/>
              </w:rPr>
              <w:t>1</w:t>
            </w:r>
            <w:r>
              <w:rPr>
                <w:rFonts w:ascii="Times New Roman" w:eastAsia="Times New Roman" w:hAnsi="Times New Roman" w:cs="Times New Roman"/>
              </w:rPr>
              <w:t xml:space="preserve"> set</w:t>
            </w:r>
          </w:p>
        </w:tc>
      </w:tr>
      <w:tr w:rsidR="00406C30" w14:paraId="45A589A4" w14:textId="77777777" w:rsidTr="000D2F42">
        <w:tblPrEx>
          <w:shd w:val="clear" w:color="auto" w:fill="auto"/>
        </w:tblPrEx>
        <w:tc>
          <w:tcPr>
            <w:tcW w:w="805" w:type="dxa"/>
            <w:vAlign w:val="center"/>
          </w:tcPr>
          <w:p w14:paraId="569027BE" w14:textId="77777777" w:rsidR="00406C30" w:rsidRDefault="00406C30" w:rsidP="000E5277">
            <w:pPr>
              <w:pStyle w:val="ListParagraph"/>
              <w:numPr>
                <w:ilvl w:val="0"/>
                <w:numId w:val="25"/>
              </w:numPr>
              <w:tabs>
                <w:tab w:val="left" w:pos="419"/>
              </w:tabs>
              <w:ind w:hanging="549"/>
              <w:rPr>
                <w:rFonts w:ascii="Arial" w:eastAsiaTheme="minorEastAsia" w:hAnsi="Arial" w:cs="Arial"/>
                <w:color w:val="0D0D0D" w:themeColor="text1" w:themeTint="F2"/>
                <w:sz w:val="22"/>
              </w:rPr>
            </w:pPr>
          </w:p>
        </w:tc>
        <w:tc>
          <w:tcPr>
            <w:tcW w:w="6420" w:type="dxa"/>
          </w:tcPr>
          <w:p w14:paraId="73517BB0" w14:textId="77777777" w:rsidR="00406C30" w:rsidRPr="006177CF" w:rsidRDefault="00406C30" w:rsidP="00406C30">
            <w:pPr>
              <w:rPr>
                <w:rFonts w:ascii="Times New Roman" w:eastAsia="Times New Roman" w:hAnsi="Times New Roman" w:cs="Times New Roman"/>
              </w:rPr>
            </w:pPr>
            <w:r w:rsidRPr="006177CF">
              <w:rPr>
                <w:rFonts w:ascii="Times New Roman" w:eastAsia="Times New Roman" w:hAnsi="Times New Roman" w:cs="Times New Roman"/>
              </w:rPr>
              <w:t>Labeling and tagging materials</w:t>
            </w:r>
          </w:p>
        </w:tc>
        <w:tc>
          <w:tcPr>
            <w:tcW w:w="2505" w:type="dxa"/>
          </w:tcPr>
          <w:p w14:paraId="1802FCB6" w14:textId="77777777" w:rsidR="00406C30" w:rsidRPr="006177CF" w:rsidRDefault="00406C30" w:rsidP="000D2F42">
            <w:pPr>
              <w:jc w:val="center"/>
              <w:rPr>
                <w:rFonts w:ascii="Times New Roman" w:eastAsia="Times New Roman" w:hAnsi="Times New Roman" w:cs="Times New Roman"/>
              </w:rPr>
            </w:pPr>
            <w:r>
              <w:rPr>
                <w:rFonts w:ascii="Times New Roman" w:eastAsia="Times New Roman" w:hAnsi="Times New Roman" w:cs="Times New Roman"/>
              </w:rPr>
              <w:t>25</w:t>
            </w:r>
          </w:p>
        </w:tc>
      </w:tr>
    </w:tbl>
    <w:p w14:paraId="3A26D597" w14:textId="1541D8F3" w:rsidR="000D2F42" w:rsidRDefault="000D2F42">
      <w:pPr>
        <w:spacing w:line="360" w:lineRule="auto"/>
        <w:rPr>
          <w:rFonts w:ascii="Arial" w:hAnsi="Arial" w:cs="Arial"/>
          <w:color w:val="0D0D0D" w:themeColor="text1" w:themeTint="F2"/>
          <w:sz w:val="24"/>
          <w:szCs w:val="24"/>
        </w:rPr>
      </w:pPr>
    </w:p>
    <w:p w14:paraId="7EDCC9B5" w14:textId="2C0D0186" w:rsidR="00732557" w:rsidRDefault="000D2F42" w:rsidP="00365D51">
      <w:pPr>
        <w:pStyle w:val="Heading1"/>
        <w:numPr>
          <w:ilvl w:val="0"/>
          <w:numId w:val="0"/>
        </w:numPr>
        <w:rPr>
          <w:rFonts w:ascii="Arial" w:hAnsi="Arial" w:cs="Arial"/>
        </w:rPr>
      </w:pPr>
      <w:r>
        <w:rPr>
          <w:rFonts w:ascii="Arial" w:hAnsi="Arial" w:cs="Arial"/>
        </w:rPr>
        <w:br w:type="page"/>
      </w:r>
      <w:bookmarkStart w:id="24" w:name="_Hlk192147988"/>
      <w:bookmarkStart w:id="25" w:name="_Toc221153893"/>
      <w:r w:rsidR="008D304A">
        <w:rPr>
          <w:rFonts w:ascii="Arial" w:hAnsi="Arial" w:cs="Arial"/>
        </w:rPr>
        <w:lastRenderedPageBreak/>
        <w:t>0713E&amp;E</w:t>
      </w:r>
      <w:r w:rsidR="004B3BD7">
        <w:rPr>
          <w:rFonts w:ascii="Arial" w:hAnsi="Arial" w:cs="Arial"/>
        </w:rPr>
        <w:t>43</w:t>
      </w:r>
      <w:r w:rsidR="008D304A">
        <w:rPr>
          <w:rFonts w:ascii="Arial" w:hAnsi="Arial" w:cs="Arial"/>
        </w:rPr>
        <w:t xml:space="preserve">03: </w:t>
      </w:r>
      <w:bookmarkEnd w:id="24"/>
      <w:r w:rsidR="00F9002C" w:rsidRPr="00F9002C">
        <w:rPr>
          <w:rFonts w:ascii="Arial" w:hAnsi="Arial" w:cs="Arial"/>
        </w:rPr>
        <w:t>Perform Preventive Maintenance of Transformer</w:t>
      </w:r>
      <w:bookmarkEnd w:id="25"/>
    </w:p>
    <w:p w14:paraId="77332C5F" w14:textId="77777777" w:rsidR="00732557" w:rsidRDefault="00732557">
      <w:pPr>
        <w:rPr>
          <w:rFonts w:ascii="Arial" w:hAnsi="Arial" w:cs="Arial"/>
          <w:sz w:val="24"/>
          <w:szCs w:val="24"/>
          <w:lang w:val="en-GB"/>
        </w:rPr>
      </w:pPr>
    </w:p>
    <w:p w14:paraId="013A3007" w14:textId="77777777" w:rsidR="00732557" w:rsidRDefault="008D304A">
      <w:pPr>
        <w:ind w:right="270"/>
        <w:jc w:val="both"/>
        <w:rPr>
          <w:rFonts w:ascii="Arial" w:eastAsia="Arial" w:hAnsi="Arial" w:cs="Arial"/>
          <w:b/>
          <w:color w:val="0D0D0D" w:themeColor="text1" w:themeTint="F2"/>
          <w:sz w:val="24"/>
          <w:szCs w:val="24"/>
          <w:lang w:val="en-GB"/>
        </w:rPr>
      </w:pPr>
      <w:r>
        <w:rPr>
          <w:rFonts w:ascii="Arial" w:eastAsia="Arial" w:hAnsi="Arial" w:cs="Arial"/>
          <w:b/>
          <w:color w:val="0D0D0D" w:themeColor="text1" w:themeTint="F2"/>
          <w:sz w:val="24"/>
          <w:szCs w:val="24"/>
          <w:lang w:val="en-GB"/>
        </w:rPr>
        <w:t>Overview:</w:t>
      </w:r>
    </w:p>
    <w:p w14:paraId="3051253B" w14:textId="77777777" w:rsidR="00732557" w:rsidRDefault="00732557">
      <w:pPr>
        <w:ind w:right="270"/>
        <w:jc w:val="both"/>
        <w:rPr>
          <w:rFonts w:ascii="Arial" w:eastAsia="Arial" w:hAnsi="Arial" w:cs="Arial"/>
          <w:color w:val="0D0D0D" w:themeColor="text1" w:themeTint="F2"/>
          <w:sz w:val="24"/>
          <w:szCs w:val="24"/>
        </w:rPr>
      </w:pPr>
    </w:p>
    <w:p w14:paraId="66C7E438" w14:textId="20C52AFC" w:rsidR="000D2F42" w:rsidRDefault="000319D4" w:rsidP="000D2F42">
      <w:pPr>
        <w:ind w:right="270"/>
        <w:jc w:val="both"/>
        <w:rPr>
          <w:rFonts w:ascii="Arial" w:hAnsi="Arial" w:cs="Arial"/>
          <w:color w:val="0D0D0D" w:themeColor="text1" w:themeTint="F2"/>
          <w:sz w:val="22"/>
          <w:szCs w:val="22"/>
        </w:rPr>
      </w:pPr>
      <w:r>
        <w:rPr>
          <w:rFonts w:ascii="Arial" w:hAnsi="Arial" w:cs="Arial"/>
          <w:color w:val="0D0D0D"/>
          <w:sz w:val="22"/>
          <w:szCs w:val="22"/>
          <w:lang w:eastAsia="zh-CN" w:bidi="ar"/>
        </w:rPr>
        <w:t>This competency standard covers the skills and knowledge to perform preventive maintenance on transformers, including inspection, servicing, and safety checks. It focuses on identifying potential faults, ensuring reliability, and completing accurate maintenance records</w:t>
      </w:r>
      <w:r w:rsidR="000D2F42">
        <w:rPr>
          <w:rFonts w:ascii="Arial" w:hAnsi="Arial" w:cs="Arial"/>
          <w:color w:val="0D0D0D"/>
          <w:sz w:val="22"/>
          <w:szCs w:val="22"/>
          <w:lang w:eastAsia="zh-CN" w:bidi="ar"/>
        </w:rPr>
        <w:t>.</w:t>
      </w:r>
      <w:r w:rsidR="000D2F42" w:rsidRPr="000D2F42">
        <w:rPr>
          <w:rFonts w:ascii="Arial" w:hAnsi="Arial" w:cs="Arial"/>
          <w:color w:val="0D0D0D" w:themeColor="text1" w:themeTint="F2"/>
          <w:sz w:val="22"/>
          <w:szCs w:val="22"/>
        </w:rPr>
        <w:t xml:space="preserve"> </w:t>
      </w:r>
      <w:r w:rsidR="000D2F42">
        <w:rPr>
          <w:rFonts w:ascii="Arial" w:hAnsi="Arial" w:cs="Arial"/>
          <w:color w:val="0D0D0D" w:themeColor="text1" w:themeTint="F2"/>
          <w:sz w:val="22"/>
          <w:szCs w:val="22"/>
        </w:rPr>
        <w:t>After completing the competency standard, student will be able to perform all the task (CU1 to CU5) in accordance with the essence of the Competency-Based Training System.</w:t>
      </w:r>
    </w:p>
    <w:p w14:paraId="340E141D" w14:textId="7C9E7A54" w:rsidR="00F9002C" w:rsidRDefault="00F9002C" w:rsidP="00F9002C">
      <w:pPr>
        <w:ind w:right="270"/>
        <w:jc w:val="both"/>
        <w:rPr>
          <w:rFonts w:ascii="Arial" w:hAnsi="Arial" w:cs="Arial"/>
          <w:color w:val="0D0D0D"/>
          <w:sz w:val="22"/>
          <w:szCs w:val="22"/>
          <w:lang w:eastAsia="zh-CN" w:bidi="ar"/>
        </w:rPr>
      </w:pPr>
    </w:p>
    <w:p w14:paraId="1B266D0C" w14:textId="77777777" w:rsidR="000319D4" w:rsidRDefault="000319D4" w:rsidP="00F9002C">
      <w:pPr>
        <w:ind w:right="270"/>
        <w:jc w:val="both"/>
        <w:rPr>
          <w:rFonts w:ascii="Arial" w:hAnsi="Arial" w:cs="Arial"/>
          <w:color w:val="0D0D0D" w:themeColor="text1" w:themeTint="F2"/>
          <w:sz w:val="22"/>
          <w:szCs w:val="22"/>
        </w:rPr>
      </w:pPr>
    </w:p>
    <w:tbl>
      <w:tblPr>
        <w:tblStyle w:val="TableGrid100"/>
        <w:tblW w:w="5000" w:type="pct"/>
        <w:tblLook w:val="04A0" w:firstRow="1" w:lastRow="0" w:firstColumn="1" w:lastColumn="0" w:noHBand="0" w:noVBand="1"/>
      </w:tblPr>
      <w:tblGrid>
        <w:gridCol w:w="2748"/>
        <w:gridCol w:w="6982"/>
      </w:tblGrid>
      <w:tr w:rsidR="00F9002C" w14:paraId="20EB8A3C" w14:textId="77777777" w:rsidTr="00D0283E">
        <w:trPr>
          <w:trHeight w:val="413"/>
        </w:trPr>
        <w:tc>
          <w:tcPr>
            <w:tcW w:w="1412" w:type="pct"/>
          </w:tcPr>
          <w:p w14:paraId="2C3232A6" w14:textId="77777777" w:rsidR="00F9002C" w:rsidRDefault="00F9002C" w:rsidP="00D0283E">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Competency Units</w:t>
            </w:r>
          </w:p>
        </w:tc>
        <w:tc>
          <w:tcPr>
            <w:tcW w:w="3588" w:type="pct"/>
          </w:tcPr>
          <w:p w14:paraId="1CCDDEDD" w14:textId="77777777" w:rsidR="00F9002C" w:rsidRDefault="00F9002C" w:rsidP="00D0283E">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Performance Criteria</w:t>
            </w:r>
          </w:p>
        </w:tc>
      </w:tr>
      <w:tr w:rsidR="00F9002C" w14:paraId="5E2C1B88" w14:textId="77777777" w:rsidTr="00D0283E">
        <w:trPr>
          <w:trHeight w:val="978"/>
        </w:trPr>
        <w:tc>
          <w:tcPr>
            <w:tcW w:w="1412" w:type="pct"/>
          </w:tcPr>
          <w:p w14:paraId="0722D5A3" w14:textId="77777777" w:rsidR="00F9002C" w:rsidRPr="00C30DAF" w:rsidRDefault="003E6E11" w:rsidP="000E5277">
            <w:pPr>
              <w:numPr>
                <w:ilvl w:val="0"/>
                <w:numId w:val="49"/>
              </w:numPr>
              <w:ind w:left="596" w:right="270" w:hanging="283"/>
              <w:rPr>
                <w:rFonts w:ascii="Arial" w:hAnsi="Arial" w:cs="Arial"/>
                <w:sz w:val="22"/>
                <w:lang w:bidi="ar"/>
              </w:rPr>
            </w:pPr>
            <w:r>
              <w:rPr>
                <w:rFonts w:ascii="Arial" w:hAnsi="Arial" w:cs="Arial"/>
                <w:sz w:val="22"/>
                <w:lang w:bidi="ar"/>
              </w:rPr>
              <w:t>Perform visual Inspection of transformer</w:t>
            </w:r>
          </w:p>
        </w:tc>
        <w:tc>
          <w:tcPr>
            <w:tcW w:w="3588" w:type="pct"/>
          </w:tcPr>
          <w:p w14:paraId="5E6A8207" w14:textId="77777777" w:rsidR="00F9002C" w:rsidRPr="006606B4" w:rsidRDefault="00F9002C" w:rsidP="000E5277">
            <w:pPr>
              <w:numPr>
                <w:ilvl w:val="0"/>
                <w:numId w:val="48"/>
              </w:numPr>
              <w:ind w:right="270"/>
              <w:jc w:val="both"/>
              <w:rPr>
                <w:rFonts w:ascii="Arial" w:hAnsi="Arial" w:cs="Arial"/>
                <w:color w:val="0D0D0D" w:themeColor="text1" w:themeTint="F2"/>
                <w:sz w:val="22"/>
              </w:rPr>
            </w:pPr>
            <w:r w:rsidRPr="006606B4">
              <w:rPr>
                <w:rFonts w:ascii="Arial" w:hAnsi="Arial" w:cs="Arial"/>
                <w:color w:val="0D0D0D" w:themeColor="text1" w:themeTint="F2"/>
                <w:sz w:val="22"/>
              </w:rPr>
              <w:t>Check tank, conservator and joints for oil leaks or rust</w:t>
            </w:r>
          </w:p>
          <w:p w14:paraId="370B2464" w14:textId="77777777" w:rsidR="00F9002C" w:rsidRPr="006606B4" w:rsidRDefault="00F9002C" w:rsidP="000E5277">
            <w:pPr>
              <w:numPr>
                <w:ilvl w:val="0"/>
                <w:numId w:val="48"/>
              </w:numPr>
              <w:ind w:left="532" w:right="270"/>
              <w:jc w:val="both"/>
              <w:rPr>
                <w:rFonts w:ascii="Arial" w:hAnsi="Arial" w:cs="Arial"/>
                <w:color w:val="0D0D0D" w:themeColor="text1" w:themeTint="F2"/>
                <w:sz w:val="22"/>
              </w:rPr>
            </w:pPr>
            <w:r w:rsidRPr="006606B4">
              <w:rPr>
                <w:rFonts w:ascii="Arial" w:hAnsi="Arial" w:cs="Arial"/>
                <w:color w:val="0D0D0D" w:themeColor="text1" w:themeTint="F2"/>
                <w:sz w:val="22"/>
              </w:rPr>
              <w:t>Verify oil level and gauges</w:t>
            </w:r>
          </w:p>
          <w:p w14:paraId="417FEA64" w14:textId="77777777" w:rsidR="00F9002C" w:rsidRPr="006606B4" w:rsidRDefault="00F9002C" w:rsidP="000E5277">
            <w:pPr>
              <w:numPr>
                <w:ilvl w:val="0"/>
                <w:numId w:val="48"/>
              </w:numPr>
              <w:ind w:left="532" w:right="270"/>
              <w:jc w:val="both"/>
              <w:rPr>
                <w:rFonts w:ascii="Arial" w:hAnsi="Arial" w:cs="Arial"/>
                <w:color w:val="0D0D0D" w:themeColor="text1" w:themeTint="F2"/>
                <w:sz w:val="22"/>
              </w:rPr>
            </w:pPr>
            <w:r w:rsidRPr="006606B4">
              <w:rPr>
                <w:rFonts w:ascii="Arial" w:hAnsi="Arial" w:cs="Arial"/>
                <w:color w:val="0D0D0D" w:themeColor="text1" w:themeTint="F2"/>
                <w:sz w:val="22"/>
              </w:rPr>
              <w:t>Inspect bushing for cracks, damage and leakage</w:t>
            </w:r>
          </w:p>
          <w:p w14:paraId="634FE4E7" w14:textId="77777777" w:rsidR="00F9002C" w:rsidRPr="006606B4" w:rsidRDefault="00F9002C" w:rsidP="000E5277">
            <w:pPr>
              <w:numPr>
                <w:ilvl w:val="0"/>
                <w:numId w:val="48"/>
              </w:numPr>
              <w:ind w:left="532" w:right="270"/>
              <w:jc w:val="both"/>
              <w:rPr>
                <w:rFonts w:ascii="Arial" w:hAnsi="Arial" w:cs="Arial"/>
                <w:color w:val="0D0D0D" w:themeColor="text1" w:themeTint="F2"/>
                <w:sz w:val="22"/>
              </w:rPr>
            </w:pPr>
            <w:r w:rsidRPr="006606B4">
              <w:rPr>
                <w:rFonts w:ascii="Arial" w:hAnsi="Arial" w:cs="Arial"/>
                <w:color w:val="0D0D0D" w:themeColor="text1" w:themeTint="F2"/>
                <w:sz w:val="22"/>
              </w:rPr>
              <w:t>Examine cooling system for cleanliness/operation</w:t>
            </w:r>
          </w:p>
          <w:p w14:paraId="0B0D6550" w14:textId="77777777" w:rsidR="00F9002C" w:rsidRPr="006606B4" w:rsidRDefault="00F9002C" w:rsidP="000E5277">
            <w:pPr>
              <w:numPr>
                <w:ilvl w:val="0"/>
                <w:numId w:val="48"/>
              </w:numPr>
              <w:ind w:left="532" w:right="270"/>
              <w:jc w:val="both"/>
              <w:rPr>
                <w:rFonts w:ascii="Arial" w:hAnsi="Arial" w:cs="Arial"/>
                <w:color w:val="0D0D0D" w:themeColor="text1" w:themeTint="F2"/>
                <w:sz w:val="22"/>
              </w:rPr>
            </w:pPr>
            <w:r w:rsidRPr="006606B4">
              <w:rPr>
                <w:rFonts w:ascii="Arial" w:hAnsi="Arial" w:cs="Arial"/>
                <w:color w:val="0D0D0D" w:themeColor="text1" w:themeTint="F2"/>
                <w:sz w:val="22"/>
              </w:rPr>
              <w:t>Check breather and silica gel conditions</w:t>
            </w:r>
          </w:p>
          <w:p w14:paraId="1BF4570D" w14:textId="77777777" w:rsidR="00F9002C" w:rsidRPr="006606B4" w:rsidRDefault="00F9002C" w:rsidP="000E5277">
            <w:pPr>
              <w:numPr>
                <w:ilvl w:val="0"/>
                <w:numId w:val="48"/>
              </w:numPr>
              <w:ind w:left="532" w:right="270"/>
              <w:jc w:val="both"/>
              <w:rPr>
                <w:rFonts w:ascii="Arial" w:hAnsi="Arial" w:cs="Arial"/>
                <w:color w:val="0D0D0D" w:themeColor="text1" w:themeTint="F2"/>
                <w:sz w:val="22"/>
              </w:rPr>
            </w:pPr>
            <w:r w:rsidRPr="006606B4">
              <w:rPr>
                <w:rFonts w:ascii="Arial" w:hAnsi="Arial" w:cs="Arial"/>
                <w:color w:val="0D0D0D" w:themeColor="text1" w:themeTint="F2"/>
                <w:sz w:val="22"/>
              </w:rPr>
              <w:t>Verify grounding connections</w:t>
            </w:r>
          </w:p>
          <w:p w14:paraId="07BC4EEA" w14:textId="77777777" w:rsidR="00F9002C" w:rsidRPr="006606B4" w:rsidRDefault="00555300" w:rsidP="000E5277">
            <w:pPr>
              <w:numPr>
                <w:ilvl w:val="0"/>
                <w:numId w:val="48"/>
              </w:numPr>
              <w:ind w:left="532" w:right="270"/>
              <w:jc w:val="both"/>
              <w:rPr>
                <w:rFonts w:ascii="Arial" w:hAnsi="Arial" w:cs="Arial"/>
                <w:color w:val="0D0D0D" w:themeColor="text1" w:themeTint="F2"/>
                <w:sz w:val="22"/>
              </w:rPr>
            </w:pPr>
            <w:r>
              <w:rPr>
                <w:rFonts w:ascii="Arial" w:hAnsi="Arial" w:cs="Arial"/>
                <w:color w:val="0D0D0D" w:themeColor="text1" w:themeTint="F2"/>
                <w:sz w:val="22"/>
              </w:rPr>
              <w:t xml:space="preserve">Inspect </w:t>
            </w:r>
            <w:r w:rsidR="00F9002C" w:rsidRPr="006606B4">
              <w:rPr>
                <w:rFonts w:ascii="Arial" w:hAnsi="Arial" w:cs="Arial"/>
                <w:color w:val="0D0D0D" w:themeColor="text1" w:themeTint="F2"/>
                <w:sz w:val="22"/>
              </w:rPr>
              <w:t xml:space="preserve">for unusual noise, vibration, smell and hot spots </w:t>
            </w:r>
          </w:p>
        </w:tc>
      </w:tr>
      <w:tr w:rsidR="00F9002C" w14:paraId="0137C064" w14:textId="77777777" w:rsidTr="00E412CB">
        <w:trPr>
          <w:trHeight w:val="778"/>
        </w:trPr>
        <w:tc>
          <w:tcPr>
            <w:tcW w:w="1412" w:type="pct"/>
          </w:tcPr>
          <w:p w14:paraId="0C60AEB5" w14:textId="4C75F4F3" w:rsidR="00F9002C" w:rsidRPr="00E412CB" w:rsidRDefault="00F9002C" w:rsidP="00E412CB">
            <w:pPr>
              <w:numPr>
                <w:ilvl w:val="0"/>
                <w:numId w:val="49"/>
              </w:numPr>
              <w:ind w:left="596" w:right="270" w:hanging="283"/>
              <w:rPr>
                <w:rFonts w:ascii="Arial" w:hAnsi="Arial" w:cs="Arial"/>
                <w:sz w:val="22"/>
                <w:lang w:bidi="ar"/>
              </w:rPr>
            </w:pPr>
            <w:r w:rsidRPr="00C30DAF">
              <w:rPr>
                <w:rFonts w:ascii="Arial" w:hAnsi="Arial" w:cs="Arial"/>
                <w:sz w:val="22"/>
                <w:lang w:bidi="ar"/>
              </w:rPr>
              <w:t>Plan schedule for the preventive maintenance</w:t>
            </w:r>
          </w:p>
        </w:tc>
        <w:tc>
          <w:tcPr>
            <w:tcW w:w="3588" w:type="pct"/>
          </w:tcPr>
          <w:p w14:paraId="741B02DC" w14:textId="77777777" w:rsidR="00F9002C" w:rsidRDefault="00F9002C" w:rsidP="000E5277">
            <w:pPr>
              <w:numPr>
                <w:ilvl w:val="0"/>
                <w:numId w:val="44"/>
              </w:numPr>
              <w:ind w:left="571" w:right="270"/>
              <w:jc w:val="both"/>
              <w:rPr>
                <w:rFonts w:ascii="Arial" w:hAnsi="Arial" w:cs="Arial"/>
                <w:color w:val="0D0D0D" w:themeColor="text1" w:themeTint="F2"/>
                <w:sz w:val="22"/>
              </w:rPr>
            </w:pPr>
            <w:r w:rsidRPr="00CC42BD">
              <w:rPr>
                <w:rFonts w:ascii="Arial" w:hAnsi="Arial" w:cs="Arial"/>
                <w:color w:val="0D0D0D" w:themeColor="text1" w:themeTint="F2"/>
                <w:sz w:val="22"/>
              </w:rPr>
              <w:t xml:space="preserve">Prepare </w:t>
            </w:r>
            <w:r w:rsidR="00956031">
              <w:rPr>
                <w:rFonts w:ascii="Arial" w:hAnsi="Arial" w:cs="Arial"/>
                <w:color w:val="0D0D0D" w:themeColor="text1" w:themeTint="F2"/>
                <w:sz w:val="22"/>
              </w:rPr>
              <w:t xml:space="preserve">plan for </w:t>
            </w:r>
            <w:r w:rsidR="00956031" w:rsidRPr="00C30DAF">
              <w:rPr>
                <w:rFonts w:ascii="Arial" w:hAnsi="Arial" w:cs="Arial"/>
                <w:sz w:val="22"/>
                <w:lang w:bidi="ar"/>
              </w:rPr>
              <w:t>preventive maintenance</w:t>
            </w:r>
            <w:r w:rsidR="00956031" w:rsidRPr="00CC42BD">
              <w:rPr>
                <w:rFonts w:ascii="Arial" w:hAnsi="Arial" w:cs="Arial"/>
                <w:color w:val="0D0D0D" w:themeColor="text1" w:themeTint="F2"/>
                <w:sz w:val="22"/>
              </w:rPr>
              <w:t xml:space="preserve"> </w:t>
            </w:r>
            <w:r w:rsidR="00956031">
              <w:rPr>
                <w:rFonts w:ascii="Arial" w:hAnsi="Arial" w:cs="Arial"/>
                <w:color w:val="0D0D0D" w:themeColor="text1" w:themeTint="F2"/>
                <w:sz w:val="22"/>
              </w:rPr>
              <w:t>a</w:t>
            </w:r>
            <w:r w:rsidRPr="00CC42BD">
              <w:rPr>
                <w:rFonts w:ascii="Arial" w:hAnsi="Arial" w:cs="Arial"/>
                <w:color w:val="0D0D0D" w:themeColor="text1" w:themeTint="F2"/>
                <w:sz w:val="22"/>
              </w:rPr>
              <w:t>nd submit to concerned authority</w:t>
            </w:r>
          </w:p>
          <w:p w14:paraId="4B499919" w14:textId="77777777" w:rsidR="00956031" w:rsidRPr="00CC42BD" w:rsidRDefault="00956031" w:rsidP="000E5277">
            <w:pPr>
              <w:numPr>
                <w:ilvl w:val="0"/>
                <w:numId w:val="44"/>
              </w:numPr>
              <w:ind w:left="571" w:right="270"/>
              <w:jc w:val="both"/>
              <w:rPr>
                <w:rFonts w:ascii="Arial" w:hAnsi="Arial" w:cs="Arial"/>
                <w:color w:val="0D0D0D" w:themeColor="text1" w:themeTint="F2"/>
                <w:sz w:val="22"/>
              </w:rPr>
            </w:pPr>
            <w:r w:rsidRPr="00CC42BD">
              <w:rPr>
                <w:rFonts w:ascii="Arial" w:hAnsi="Arial" w:cs="Arial"/>
                <w:color w:val="0D0D0D" w:themeColor="text1" w:themeTint="F2"/>
                <w:sz w:val="22"/>
              </w:rPr>
              <w:t>Obtain final approval before execution</w:t>
            </w:r>
          </w:p>
          <w:p w14:paraId="61833291" w14:textId="77777777" w:rsidR="00F9002C" w:rsidRPr="00956031" w:rsidRDefault="00F9002C" w:rsidP="000E5277">
            <w:pPr>
              <w:numPr>
                <w:ilvl w:val="0"/>
                <w:numId w:val="44"/>
              </w:numPr>
              <w:ind w:left="571" w:right="270"/>
              <w:jc w:val="both"/>
              <w:rPr>
                <w:rFonts w:ascii="Arial" w:hAnsi="Arial" w:cs="Arial"/>
                <w:color w:val="0D0D0D" w:themeColor="text1" w:themeTint="F2"/>
                <w:sz w:val="22"/>
              </w:rPr>
            </w:pPr>
            <w:r w:rsidRPr="00CC42BD">
              <w:rPr>
                <w:rFonts w:ascii="Arial" w:hAnsi="Arial" w:cs="Arial"/>
                <w:color w:val="0D0D0D" w:themeColor="text1" w:themeTint="F2"/>
                <w:sz w:val="22"/>
              </w:rPr>
              <w:t xml:space="preserve">Coordinate timing with </w:t>
            </w:r>
            <w:r w:rsidR="00956031">
              <w:rPr>
                <w:rFonts w:ascii="Arial" w:hAnsi="Arial" w:cs="Arial"/>
                <w:color w:val="0D0D0D" w:themeColor="text1" w:themeTint="F2"/>
                <w:sz w:val="22"/>
              </w:rPr>
              <w:t>operations and maintenance team</w:t>
            </w:r>
          </w:p>
        </w:tc>
      </w:tr>
      <w:tr w:rsidR="00F9002C" w14:paraId="402C8536" w14:textId="77777777" w:rsidTr="00D0283E">
        <w:trPr>
          <w:trHeight w:val="301"/>
        </w:trPr>
        <w:tc>
          <w:tcPr>
            <w:tcW w:w="1412" w:type="pct"/>
          </w:tcPr>
          <w:p w14:paraId="52DC7C64" w14:textId="77777777" w:rsidR="00F9002C" w:rsidRPr="00C30DAF" w:rsidRDefault="00F9002C" w:rsidP="000E5277">
            <w:pPr>
              <w:numPr>
                <w:ilvl w:val="0"/>
                <w:numId w:val="49"/>
              </w:numPr>
              <w:ind w:left="596" w:right="270" w:hanging="283"/>
              <w:rPr>
                <w:rFonts w:ascii="Arial" w:hAnsi="Arial" w:cs="Arial"/>
                <w:sz w:val="22"/>
                <w:lang w:bidi="ar"/>
              </w:rPr>
            </w:pPr>
            <w:r w:rsidRPr="00C30DAF">
              <w:rPr>
                <w:rFonts w:ascii="Arial" w:hAnsi="Arial" w:cs="Arial"/>
                <w:sz w:val="22"/>
                <w:lang w:bidi="ar"/>
              </w:rPr>
              <w:t>Conduct the preventive maintenance</w:t>
            </w:r>
          </w:p>
        </w:tc>
        <w:tc>
          <w:tcPr>
            <w:tcW w:w="3588" w:type="pct"/>
          </w:tcPr>
          <w:p w14:paraId="6F9CEDC8" w14:textId="77777777" w:rsidR="00441508" w:rsidRDefault="00441508"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Get permit to work (PTW)</w:t>
            </w:r>
          </w:p>
          <w:p w14:paraId="725AF4B5" w14:textId="77777777" w:rsidR="00441508" w:rsidRDefault="00441508"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De-energize the transformer</w:t>
            </w:r>
          </w:p>
          <w:p w14:paraId="266AC90E" w14:textId="77777777" w:rsidR="00441508" w:rsidRDefault="00441508"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Connect grounding for safety purpose</w:t>
            </w:r>
          </w:p>
          <w:p w14:paraId="69AFD6F4" w14:textId="77777777" w:rsidR="00F9002C" w:rsidRPr="00AE1938" w:rsidRDefault="00441508"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Perform t</w:t>
            </w:r>
            <w:r w:rsidR="00F9002C" w:rsidRPr="00AE1938">
              <w:rPr>
                <w:rFonts w:ascii="Arial" w:hAnsi="Arial" w:cs="Arial"/>
                <w:color w:val="0D0D0D" w:themeColor="text1" w:themeTint="F2"/>
                <w:sz w:val="22"/>
              </w:rPr>
              <w:t>ighten</w:t>
            </w:r>
            <w:r>
              <w:rPr>
                <w:rFonts w:ascii="Arial" w:hAnsi="Arial" w:cs="Arial"/>
                <w:color w:val="0D0D0D" w:themeColor="text1" w:themeTint="F2"/>
                <w:sz w:val="22"/>
              </w:rPr>
              <w:t>ing of</w:t>
            </w:r>
            <w:r w:rsidR="00F9002C" w:rsidRPr="00AE1938">
              <w:rPr>
                <w:rFonts w:ascii="Arial" w:hAnsi="Arial" w:cs="Arial"/>
                <w:color w:val="0D0D0D" w:themeColor="text1" w:themeTint="F2"/>
                <w:sz w:val="22"/>
              </w:rPr>
              <w:t xml:space="preserve"> joints, repair leaks, clean and repair rust</w:t>
            </w:r>
          </w:p>
          <w:p w14:paraId="19D649AD" w14:textId="77777777" w:rsidR="00F9002C" w:rsidRPr="00AE1938" w:rsidRDefault="00441508"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Perform refilling of oil</w:t>
            </w:r>
            <w:r w:rsidR="00F9002C" w:rsidRPr="00AE1938">
              <w:rPr>
                <w:rFonts w:ascii="Arial" w:hAnsi="Arial" w:cs="Arial"/>
                <w:color w:val="0D0D0D" w:themeColor="text1" w:themeTint="F2"/>
                <w:sz w:val="22"/>
              </w:rPr>
              <w:t xml:space="preserve">, </w:t>
            </w:r>
            <w:r>
              <w:rPr>
                <w:rFonts w:ascii="Arial" w:hAnsi="Arial" w:cs="Arial"/>
                <w:color w:val="0D0D0D" w:themeColor="text1" w:themeTint="F2"/>
                <w:sz w:val="22"/>
              </w:rPr>
              <w:t xml:space="preserve">take </w:t>
            </w:r>
            <w:r w:rsidR="00F9002C" w:rsidRPr="00AE1938">
              <w:rPr>
                <w:rFonts w:ascii="Arial" w:hAnsi="Arial" w:cs="Arial"/>
                <w:color w:val="0D0D0D" w:themeColor="text1" w:themeTint="F2"/>
                <w:sz w:val="22"/>
              </w:rPr>
              <w:t>sample of oil for testing</w:t>
            </w:r>
            <w:r>
              <w:rPr>
                <w:rFonts w:ascii="Arial" w:hAnsi="Arial" w:cs="Arial"/>
                <w:color w:val="0D0D0D" w:themeColor="text1" w:themeTint="F2"/>
                <w:sz w:val="22"/>
              </w:rPr>
              <w:t xml:space="preserve"> and </w:t>
            </w:r>
            <w:r w:rsidRPr="00AE1938">
              <w:rPr>
                <w:rFonts w:ascii="Arial" w:hAnsi="Arial" w:cs="Arial"/>
                <w:color w:val="0D0D0D" w:themeColor="text1" w:themeTint="F2"/>
                <w:sz w:val="22"/>
              </w:rPr>
              <w:t>repair gauges</w:t>
            </w:r>
          </w:p>
          <w:p w14:paraId="4CD52F10" w14:textId="77777777" w:rsidR="00F9002C" w:rsidRPr="00AE1938" w:rsidRDefault="00F9002C" w:rsidP="000E5277">
            <w:pPr>
              <w:numPr>
                <w:ilvl w:val="0"/>
                <w:numId w:val="45"/>
              </w:numPr>
              <w:ind w:left="571" w:right="270"/>
              <w:jc w:val="both"/>
              <w:rPr>
                <w:rFonts w:ascii="Arial" w:hAnsi="Arial" w:cs="Arial"/>
                <w:color w:val="0D0D0D" w:themeColor="text1" w:themeTint="F2"/>
                <w:sz w:val="22"/>
              </w:rPr>
            </w:pPr>
            <w:r w:rsidRPr="00AE1938">
              <w:rPr>
                <w:rFonts w:ascii="Arial" w:hAnsi="Arial" w:cs="Arial"/>
                <w:color w:val="0D0D0D" w:themeColor="text1" w:themeTint="F2"/>
                <w:sz w:val="22"/>
              </w:rPr>
              <w:t>Clean, tighten replace bushings if cracked/damaged</w:t>
            </w:r>
          </w:p>
          <w:p w14:paraId="297B6203" w14:textId="77777777" w:rsidR="00F9002C" w:rsidRPr="00AE1938" w:rsidRDefault="00F9002C" w:rsidP="000E5277">
            <w:pPr>
              <w:numPr>
                <w:ilvl w:val="0"/>
                <w:numId w:val="45"/>
              </w:numPr>
              <w:ind w:left="571" w:right="270"/>
              <w:jc w:val="both"/>
              <w:rPr>
                <w:rFonts w:ascii="Arial" w:hAnsi="Arial" w:cs="Arial"/>
                <w:color w:val="0D0D0D" w:themeColor="text1" w:themeTint="F2"/>
                <w:sz w:val="22"/>
              </w:rPr>
            </w:pPr>
            <w:r w:rsidRPr="00AE1938">
              <w:rPr>
                <w:rFonts w:ascii="Arial" w:hAnsi="Arial" w:cs="Arial"/>
                <w:color w:val="0D0D0D" w:themeColor="text1" w:themeTint="F2"/>
                <w:sz w:val="22"/>
              </w:rPr>
              <w:t>Clean radiator, service/replace fans &amp; pumps</w:t>
            </w:r>
          </w:p>
          <w:p w14:paraId="7D6BE7D3" w14:textId="77777777" w:rsidR="00F9002C" w:rsidRPr="00AE1938" w:rsidRDefault="00F9002C" w:rsidP="000E5277">
            <w:pPr>
              <w:numPr>
                <w:ilvl w:val="0"/>
                <w:numId w:val="45"/>
              </w:numPr>
              <w:ind w:left="571" w:right="270"/>
              <w:jc w:val="both"/>
              <w:rPr>
                <w:rFonts w:ascii="Arial" w:hAnsi="Arial" w:cs="Arial"/>
                <w:color w:val="0D0D0D" w:themeColor="text1" w:themeTint="F2"/>
                <w:sz w:val="22"/>
              </w:rPr>
            </w:pPr>
            <w:r w:rsidRPr="00AE1938">
              <w:rPr>
                <w:rFonts w:ascii="Arial" w:hAnsi="Arial" w:cs="Arial"/>
                <w:color w:val="0D0D0D" w:themeColor="text1" w:themeTint="F2"/>
                <w:sz w:val="22"/>
              </w:rPr>
              <w:t>Replace silica gel, clean/replace breather</w:t>
            </w:r>
          </w:p>
          <w:p w14:paraId="2FA98895" w14:textId="77777777" w:rsidR="00F9002C" w:rsidRPr="00AE1938" w:rsidRDefault="00F9002C" w:rsidP="000E5277">
            <w:pPr>
              <w:numPr>
                <w:ilvl w:val="0"/>
                <w:numId w:val="45"/>
              </w:numPr>
              <w:ind w:left="571" w:right="270"/>
              <w:jc w:val="both"/>
              <w:rPr>
                <w:rFonts w:ascii="Arial" w:hAnsi="Arial" w:cs="Arial"/>
                <w:color w:val="0D0D0D" w:themeColor="text1" w:themeTint="F2"/>
                <w:sz w:val="22"/>
              </w:rPr>
            </w:pPr>
            <w:r w:rsidRPr="00AE1938">
              <w:rPr>
                <w:rFonts w:ascii="Arial" w:hAnsi="Arial" w:cs="Arial"/>
                <w:color w:val="0D0D0D" w:themeColor="text1" w:themeTint="F2"/>
                <w:sz w:val="22"/>
              </w:rPr>
              <w:t>Tight and clean earthing connections</w:t>
            </w:r>
          </w:p>
          <w:p w14:paraId="15E98A95" w14:textId="77777777" w:rsidR="00F9002C" w:rsidRPr="00AE1938" w:rsidRDefault="00F9002C" w:rsidP="000E5277">
            <w:pPr>
              <w:numPr>
                <w:ilvl w:val="0"/>
                <w:numId w:val="45"/>
              </w:numPr>
              <w:ind w:left="571" w:right="270"/>
              <w:jc w:val="both"/>
              <w:rPr>
                <w:rFonts w:ascii="Arial" w:hAnsi="Arial" w:cs="Arial"/>
                <w:color w:val="0D0D0D" w:themeColor="text1" w:themeTint="F2"/>
                <w:sz w:val="22"/>
              </w:rPr>
            </w:pPr>
            <w:r w:rsidRPr="00AE1938">
              <w:rPr>
                <w:rFonts w:ascii="Arial" w:hAnsi="Arial" w:cs="Arial"/>
                <w:color w:val="0D0D0D" w:themeColor="text1" w:themeTint="F2"/>
                <w:sz w:val="22"/>
              </w:rPr>
              <w:t>Test and calibrate protection and monitoring devices</w:t>
            </w:r>
          </w:p>
          <w:p w14:paraId="3B76306C" w14:textId="77777777" w:rsidR="00F9002C" w:rsidRPr="00AE1938" w:rsidRDefault="0045085F" w:rsidP="000E5277">
            <w:pPr>
              <w:numPr>
                <w:ilvl w:val="0"/>
                <w:numId w:val="45"/>
              </w:numPr>
              <w:ind w:left="571" w:right="270"/>
              <w:jc w:val="both"/>
              <w:rPr>
                <w:rFonts w:ascii="Arial" w:hAnsi="Arial" w:cs="Arial"/>
                <w:color w:val="0D0D0D" w:themeColor="text1" w:themeTint="F2"/>
                <w:sz w:val="22"/>
              </w:rPr>
            </w:pPr>
            <w:r>
              <w:rPr>
                <w:rFonts w:ascii="Arial" w:hAnsi="Arial" w:cs="Arial"/>
                <w:color w:val="0D0D0D" w:themeColor="text1" w:themeTint="F2"/>
                <w:sz w:val="22"/>
              </w:rPr>
              <w:t xml:space="preserve">Perform basic electrical tests including </w:t>
            </w:r>
            <w:r w:rsidR="00F9002C" w:rsidRPr="00AE1938">
              <w:rPr>
                <w:rFonts w:ascii="Arial" w:hAnsi="Arial" w:cs="Arial"/>
                <w:color w:val="0D0D0D" w:themeColor="text1" w:themeTint="F2"/>
                <w:sz w:val="22"/>
              </w:rPr>
              <w:t>IR, winding resistance</w:t>
            </w:r>
            <w:r>
              <w:rPr>
                <w:rFonts w:ascii="Arial" w:hAnsi="Arial" w:cs="Arial"/>
                <w:color w:val="0D0D0D" w:themeColor="text1" w:themeTint="F2"/>
                <w:sz w:val="22"/>
              </w:rPr>
              <w:t>, TTR,</w:t>
            </w:r>
            <w:r w:rsidRPr="007B664C">
              <w:rPr>
                <w:rFonts w:ascii="Arial" w:eastAsia="Trebuchet MS" w:hAnsi="Arial" w:cs="Arial"/>
                <w:sz w:val="22"/>
              </w:rPr>
              <w:t xml:space="preserve"> </w:t>
            </w:r>
            <w:proofErr w:type="gramStart"/>
            <w:r w:rsidRPr="007B664C">
              <w:rPr>
                <w:rFonts w:ascii="Arial" w:eastAsia="Trebuchet MS" w:hAnsi="Arial" w:cs="Arial"/>
                <w:sz w:val="22"/>
              </w:rPr>
              <w:t>DGA</w:t>
            </w:r>
            <w:r>
              <w:rPr>
                <w:rFonts w:ascii="Arial" w:eastAsia="Trebuchet MS" w:hAnsi="Arial" w:cs="Arial"/>
                <w:sz w:val="22"/>
              </w:rPr>
              <w:t>,C</w:t>
            </w:r>
            <w:proofErr w:type="gramEnd"/>
            <w:r>
              <w:rPr>
                <w:rFonts w:ascii="Arial" w:eastAsia="Trebuchet MS" w:hAnsi="Arial" w:cs="Arial"/>
                <w:sz w:val="22"/>
              </w:rPr>
              <w:t>&amp;DF</w:t>
            </w:r>
          </w:p>
        </w:tc>
      </w:tr>
      <w:tr w:rsidR="00F9002C" w14:paraId="008AE421" w14:textId="77777777" w:rsidTr="00D0283E">
        <w:trPr>
          <w:trHeight w:val="301"/>
        </w:trPr>
        <w:tc>
          <w:tcPr>
            <w:tcW w:w="1412" w:type="pct"/>
          </w:tcPr>
          <w:p w14:paraId="06FF4AA1" w14:textId="77777777" w:rsidR="00F9002C" w:rsidRPr="00C30DAF" w:rsidRDefault="00F9002C" w:rsidP="000E5277">
            <w:pPr>
              <w:numPr>
                <w:ilvl w:val="0"/>
                <w:numId w:val="49"/>
              </w:numPr>
              <w:ind w:left="596" w:right="270" w:hanging="283"/>
              <w:rPr>
                <w:rFonts w:ascii="Arial" w:hAnsi="Arial" w:cs="Arial"/>
                <w:sz w:val="22"/>
                <w:lang w:bidi="ar"/>
              </w:rPr>
            </w:pPr>
            <w:r w:rsidRPr="00C30DAF">
              <w:rPr>
                <w:rFonts w:ascii="Arial" w:hAnsi="Arial" w:cs="Arial"/>
                <w:sz w:val="22"/>
                <w:lang w:bidi="ar"/>
              </w:rPr>
              <w:t>Analyze the preventive maintenance results</w:t>
            </w:r>
          </w:p>
        </w:tc>
        <w:tc>
          <w:tcPr>
            <w:tcW w:w="3588" w:type="pct"/>
          </w:tcPr>
          <w:p w14:paraId="0ADEA615" w14:textId="77777777" w:rsidR="00F9002C" w:rsidRPr="00AC0E49" w:rsidRDefault="00F9002C" w:rsidP="000E5277">
            <w:pPr>
              <w:numPr>
                <w:ilvl w:val="0"/>
                <w:numId w:val="46"/>
              </w:numPr>
              <w:ind w:left="571" w:right="270"/>
              <w:jc w:val="both"/>
              <w:rPr>
                <w:rFonts w:ascii="Arial" w:hAnsi="Arial" w:cs="Arial"/>
                <w:color w:val="0D0D0D" w:themeColor="text1" w:themeTint="F2"/>
                <w:sz w:val="22"/>
              </w:rPr>
            </w:pPr>
            <w:r w:rsidRPr="00BA400E">
              <w:rPr>
                <w:rFonts w:ascii="Arial" w:hAnsi="Arial" w:cs="Arial"/>
                <w:color w:val="0D0D0D" w:themeColor="text1" w:themeTint="F2"/>
                <w:sz w:val="22"/>
              </w:rPr>
              <w:t xml:space="preserve">Record </w:t>
            </w:r>
            <w:r w:rsidR="00AC0E49" w:rsidRPr="00C30DAF">
              <w:rPr>
                <w:rFonts w:ascii="Arial" w:hAnsi="Arial" w:cs="Arial"/>
                <w:sz w:val="22"/>
                <w:lang w:bidi="ar"/>
              </w:rPr>
              <w:t>preventive maintenance results</w:t>
            </w:r>
            <w:r w:rsidRPr="00BA400E">
              <w:rPr>
                <w:rFonts w:ascii="Arial" w:hAnsi="Arial" w:cs="Arial"/>
                <w:color w:val="0D0D0D" w:themeColor="text1" w:themeTint="F2"/>
                <w:sz w:val="22"/>
              </w:rPr>
              <w:t>.</w:t>
            </w:r>
          </w:p>
          <w:p w14:paraId="1A9631D2" w14:textId="77777777" w:rsidR="00F9002C" w:rsidRPr="00BA400E" w:rsidRDefault="00AC0E49" w:rsidP="000E5277">
            <w:pPr>
              <w:numPr>
                <w:ilvl w:val="0"/>
                <w:numId w:val="46"/>
              </w:numPr>
              <w:ind w:left="571" w:right="270"/>
              <w:jc w:val="both"/>
              <w:rPr>
                <w:rFonts w:ascii="Arial" w:hAnsi="Arial" w:cs="Arial"/>
                <w:color w:val="0D0D0D" w:themeColor="text1" w:themeTint="F2"/>
                <w:sz w:val="22"/>
              </w:rPr>
            </w:pPr>
            <w:r w:rsidRPr="00C30DAF">
              <w:rPr>
                <w:rFonts w:ascii="Arial" w:hAnsi="Arial" w:cs="Arial"/>
                <w:sz w:val="22"/>
                <w:lang w:bidi="ar"/>
              </w:rPr>
              <w:t>Analyze</w:t>
            </w:r>
            <w:r w:rsidR="00F9002C" w:rsidRPr="00BA400E">
              <w:rPr>
                <w:rFonts w:ascii="Arial" w:hAnsi="Arial" w:cs="Arial"/>
                <w:color w:val="0D0D0D" w:themeColor="text1" w:themeTint="F2"/>
                <w:sz w:val="22"/>
              </w:rPr>
              <w:t xml:space="preserve"> results with standards/specifications.</w:t>
            </w:r>
          </w:p>
          <w:p w14:paraId="0F0215FD" w14:textId="77777777" w:rsidR="00F9002C" w:rsidRPr="00BA400E" w:rsidRDefault="00F9002C" w:rsidP="000E5277">
            <w:pPr>
              <w:numPr>
                <w:ilvl w:val="0"/>
                <w:numId w:val="46"/>
              </w:numPr>
              <w:ind w:left="571" w:right="270"/>
              <w:jc w:val="both"/>
              <w:rPr>
                <w:rFonts w:ascii="Arial" w:hAnsi="Arial" w:cs="Arial"/>
                <w:color w:val="0D0D0D" w:themeColor="text1" w:themeTint="F2"/>
                <w:sz w:val="22"/>
              </w:rPr>
            </w:pPr>
            <w:r w:rsidRPr="00BA400E">
              <w:rPr>
                <w:rFonts w:ascii="Arial" w:hAnsi="Arial" w:cs="Arial"/>
                <w:color w:val="0D0D0D" w:themeColor="text1" w:themeTint="F2"/>
                <w:sz w:val="22"/>
              </w:rPr>
              <w:t>Identify abnormal trends or deviations.</w:t>
            </w:r>
          </w:p>
          <w:p w14:paraId="5E125670" w14:textId="77777777" w:rsidR="00F9002C" w:rsidRPr="00AC0E49" w:rsidRDefault="00AC0E49" w:rsidP="000E5277">
            <w:pPr>
              <w:numPr>
                <w:ilvl w:val="0"/>
                <w:numId w:val="46"/>
              </w:numPr>
              <w:ind w:left="571" w:right="270"/>
              <w:jc w:val="both"/>
              <w:rPr>
                <w:rFonts w:ascii="Arial" w:hAnsi="Arial" w:cs="Arial"/>
                <w:color w:val="0D0D0D" w:themeColor="text1" w:themeTint="F2"/>
                <w:sz w:val="22"/>
              </w:rPr>
            </w:pPr>
            <w:r>
              <w:rPr>
                <w:rFonts w:ascii="Arial" w:hAnsi="Arial" w:cs="Arial"/>
                <w:color w:val="0D0D0D" w:themeColor="text1" w:themeTint="F2"/>
                <w:sz w:val="22"/>
              </w:rPr>
              <w:t>Follow Standard operating procedures (SOPs)</w:t>
            </w:r>
          </w:p>
        </w:tc>
      </w:tr>
      <w:tr w:rsidR="00F9002C" w14:paraId="15619E8D" w14:textId="77777777" w:rsidTr="00D0283E">
        <w:trPr>
          <w:trHeight w:val="620"/>
        </w:trPr>
        <w:tc>
          <w:tcPr>
            <w:tcW w:w="1412" w:type="pct"/>
          </w:tcPr>
          <w:p w14:paraId="6B5E6681" w14:textId="77777777" w:rsidR="00F9002C" w:rsidRPr="00C30DAF" w:rsidRDefault="00F9002C" w:rsidP="000E5277">
            <w:pPr>
              <w:numPr>
                <w:ilvl w:val="0"/>
                <w:numId w:val="49"/>
              </w:numPr>
              <w:ind w:left="596" w:right="270" w:hanging="283"/>
              <w:rPr>
                <w:rFonts w:ascii="Arial" w:hAnsi="Arial" w:cs="Arial"/>
                <w:color w:val="0D0D0D" w:themeColor="text1" w:themeTint="F2"/>
                <w:sz w:val="22"/>
              </w:rPr>
            </w:pPr>
            <w:r w:rsidRPr="000D2F42">
              <w:rPr>
                <w:rFonts w:ascii="Arial" w:hAnsi="Arial" w:cs="Arial"/>
                <w:sz w:val="22"/>
                <w:lang w:bidi="ar"/>
              </w:rPr>
              <w:t>Document the reports</w:t>
            </w:r>
          </w:p>
        </w:tc>
        <w:tc>
          <w:tcPr>
            <w:tcW w:w="3588" w:type="pct"/>
          </w:tcPr>
          <w:p w14:paraId="1F8F5CA0" w14:textId="77777777" w:rsidR="00F9002C" w:rsidRPr="00C40152" w:rsidRDefault="00F9002C" w:rsidP="000E5277">
            <w:pPr>
              <w:numPr>
                <w:ilvl w:val="0"/>
                <w:numId w:val="47"/>
              </w:numPr>
              <w:ind w:left="571" w:right="270"/>
              <w:jc w:val="both"/>
              <w:rPr>
                <w:rFonts w:ascii="Arial" w:hAnsi="Arial" w:cs="Arial"/>
                <w:color w:val="0D0D0D" w:themeColor="text1" w:themeTint="F2"/>
                <w:sz w:val="22"/>
              </w:rPr>
            </w:pPr>
            <w:r w:rsidRPr="00C40152">
              <w:rPr>
                <w:rFonts w:ascii="Arial" w:hAnsi="Arial" w:cs="Arial"/>
                <w:color w:val="0D0D0D" w:themeColor="text1" w:themeTint="F2"/>
                <w:sz w:val="22"/>
              </w:rPr>
              <w:t>Compile all inspection and test results.</w:t>
            </w:r>
          </w:p>
          <w:p w14:paraId="59E12B95" w14:textId="77777777" w:rsidR="00F9002C" w:rsidRPr="00C40152" w:rsidRDefault="00F9002C" w:rsidP="000E5277">
            <w:pPr>
              <w:numPr>
                <w:ilvl w:val="0"/>
                <w:numId w:val="47"/>
              </w:numPr>
              <w:ind w:left="571" w:right="270"/>
              <w:jc w:val="both"/>
              <w:rPr>
                <w:rFonts w:ascii="Arial" w:hAnsi="Arial" w:cs="Arial"/>
                <w:color w:val="0D0D0D" w:themeColor="text1" w:themeTint="F2"/>
                <w:sz w:val="22"/>
              </w:rPr>
            </w:pPr>
            <w:r w:rsidRPr="00C40152">
              <w:rPr>
                <w:rFonts w:ascii="Arial" w:hAnsi="Arial" w:cs="Arial"/>
                <w:color w:val="0D0D0D" w:themeColor="text1" w:themeTint="F2"/>
                <w:sz w:val="22"/>
              </w:rPr>
              <w:t>Use prescribed reporting format.</w:t>
            </w:r>
          </w:p>
          <w:p w14:paraId="2E51DB95" w14:textId="77777777" w:rsidR="00F9002C" w:rsidRPr="00FA34AE" w:rsidRDefault="00F9002C" w:rsidP="000E5277">
            <w:pPr>
              <w:numPr>
                <w:ilvl w:val="0"/>
                <w:numId w:val="47"/>
              </w:numPr>
              <w:ind w:left="571" w:right="270"/>
              <w:jc w:val="both"/>
              <w:rPr>
                <w:rFonts w:ascii="Arial" w:hAnsi="Arial" w:cs="Arial"/>
                <w:color w:val="0D0D0D" w:themeColor="text1" w:themeTint="F2"/>
                <w:sz w:val="22"/>
              </w:rPr>
            </w:pPr>
            <w:r w:rsidRPr="00C40152">
              <w:rPr>
                <w:rFonts w:ascii="Arial" w:hAnsi="Arial" w:cs="Arial"/>
                <w:color w:val="0D0D0D" w:themeColor="text1" w:themeTint="F2"/>
                <w:sz w:val="22"/>
              </w:rPr>
              <w:t>Highlight key findings and abnormal conditions.</w:t>
            </w:r>
          </w:p>
        </w:tc>
      </w:tr>
    </w:tbl>
    <w:p w14:paraId="5D0C3C45" w14:textId="77777777" w:rsidR="00732557" w:rsidRDefault="00732557">
      <w:pPr>
        <w:ind w:right="270"/>
        <w:jc w:val="both"/>
        <w:rPr>
          <w:rFonts w:ascii="Arial" w:eastAsia="Arial" w:hAnsi="Arial" w:cs="Arial"/>
          <w:color w:val="0D0D0D" w:themeColor="text1" w:themeTint="F2"/>
          <w:sz w:val="24"/>
          <w:szCs w:val="24"/>
        </w:rPr>
      </w:pPr>
    </w:p>
    <w:p w14:paraId="397113FC" w14:textId="77777777" w:rsidR="00732557" w:rsidRDefault="00732557">
      <w:pPr>
        <w:ind w:right="270"/>
        <w:jc w:val="both"/>
        <w:rPr>
          <w:rFonts w:ascii="Arial" w:eastAsia="Arial" w:hAnsi="Arial" w:cs="Arial"/>
          <w:b/>
          <w:color w:val="0D0D0D" w:themeColor="text1" w:themeTint="F2"/>
          <w:sz w:val="24"/>
          <w:szCs w:val="24"/>
        </w:rPr>
      </w:pPr>
    </w:p>
    <w:p w14:paraId="42187A1F" w14:textId="77777777" w:rsidR="00732557" w:rsidRDefault="00732557">
      <w:pPr>
        <w:ind w:right="270"/>
        <w:jc w:val="both"/>
        <w:rPr>
          <w:rFonts w:ascii="Arial" w:eastAsia="Arial" w:hAnsi="Arial" w:cs="Arial"/>
          <w:b/>
          <w:color w:val="0D0D0D" w:themeColor="text1" w:themeTint="F2"/>
          <w:sz w:val="24"/>
          <w:szCs w:val="24"/>
        </w:rPr>
      </w:pPr>
    </w:p>
    <w:p w14:paraId="4011CD5B" w14:textId="77777777" w:rsidR="00732557" w:rsidRDefault="008D304A">
      <w:pPr>
        <w:ind w:right="270"/>
        <w:jc w:val="both"/>
        <w:rPr>
          <w:rFonts w:ascii="Arial" w:eastAsia="Arial" w:hAnsi="Arial" w:cs="Arial"/>
          <w:b/>
          <w:color w:val="0D0D0D" w:themeColor="text1" w:themeTint="F2"/>
          <w:sz w:val="24"/>
          <w:szCs w:val="24"/>
        </w:rPr>
      </w:pPr>
      <w:r>
        <w:rPr>
          <w:rFonts w:ascii="Arial" w:eastAsia="Arial" w:hAnsi="Arial" w:cs="Arial"/>
          <w:b/>
          <w:color w:val="0D0D0D" w:themeColor="text1" w:themeTint="F2"/>
          <w:sz w:val="24"/>
          <w:szCs w:val="24"/>
        </w:rPr>
        <w:t>Knowledge &amp; Understanding</w:t>
      </w:r>
    </w:p>
    <w:p w14:paraId="05FFEA96" w14:textId="77777777" w:rsidR="000319D4" w:rsidRDefault="000319D4"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Describe the purpose and benefits of preventive maintenance.</w:t>
      </w:r>
    </w:p>
    <w:p w14:paraId="45D73DC1" w14:textId="77777777" w:rsidR="00FC0038" w:rsidRPr="00FC0038" w:rsidRDefault="00FC0038"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What tools &amp; equipment are used for preventive maintenance?</w:t>
      </w:r>
    </w:p>
    <w:p w14:paraId="6D68F6F8" w14:textId="77777777" w:rsidR="000319D4" w:rsidRDefault="000319D4"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 xml:space="preserve">Describe common defects </w:t>
      </w:r>
      <w:r w:rsidR="00FC0038">
        <w:rPr>
          <w:rFonts w:ascii="Arial" w:hAnsi="Arial" w:cs="Arial"/>
          <w:color w:val="0D0D0D" w:themeColor="text1" w:themeTint="F2"/>
          <w:sz w:val="22"/>
        </w:rPr>
        <w:t>in the transformer.</w:t>
      </w:r>
    </w:p>
    <w:p w14:paraId="6ED76A79" w14:textId="77777777" w:rsidR="000319D4" w:rsidRDefault="000319D4"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Describe transformer components requiring routine inspection and servicing.</w:t>
      </w:r>
    </w:p>
    <w:p w14:paraId="591C90D4" w14:textId="77777777" w:rsidR="000319D4" w:rsidRDefault="000319D4"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Describe maintenance schedules based on standards, environment, and load conditions.</w:t>
      </w:r>
    </w:p>
    <w:p w14:paraId="37ECEC02" w14:textId="77777777" w:rsidR="000319D4" w:rsidRDefault="00FC0038"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lastRenderedPageBreak/>
        <w:t xml:space="preserve">What type of maintenance needs for </w:t>
      </w:r>
      <w:r w:rsidR="000319D4">
        <w:rPr>
          <w:rFonts w:ascii="Arial" w:hAnsi="Arial" w:cs="Arial"/>
          <w:color w:val="0D0D0D" w:themeColor="text1" w:themeTint="F2"/>
          <w:sz w:val="22"/>
        </w:rPr>
        <w:t xml:space="preserve">cooling systems, radiators, fans, and </w:t>
      </w:r>
      <w:r>
        <w:rPr>
          <w:rFonts w:ascii="Arial" w:hAnsi="Arial" w:cs="Arial"/>
          <w:color w:val="0D0D0D" w:themeColor="text1" w:themeTint="F2"/>
          <w:sz w:val="22"/>
        </w:rPr>
        <w:t>pumps?</w:t>
      </w:r>
    </w:p>
    <w:p w14:paraId="1726DE26" w14:textId="5F78A387" w:rsidR="000319D4" w:rsidRDefault="000319D4" w:rsidP="000E5277">
      <w:pPr>
        <w:pStyle w:val="ListParagraph"/>
        <w:numPr>
          <w:ilvl w:val="0"/>
          <w:numId w:val="14"/>
        </w:numPr>
        <w:ind w:right="270"/>
        <w:jc w:val="both"/>
        <w:rPr>
          <w:rFonts w:ascii="Arial" w:hAnsi="Arial" w:cs="Arial"/>
          <w:color w:val="0D0D0D" w:themeColor="text1" w:themeTint="F2"/>
          <w:sz w:val="22"/>
        </w:rPr>
      </w:pPr>
      <w:r>
        <w:rPr>
          <w:rFonts w:ascii="Arial" w:hAnsi="Arial" w:cs="Arial"/>
          <w:color w:val="0D0D0D" w:themeColor="text1" w:themeTint="F2"/>
          <w:sz w:val="22"/>
        </w:rPr>
        <w:t xml:space="preserve">Knowledge of </w:t>
      </w:r>
      <w:r w:rsidR="000D2F42">
        <w:rPr>
          <w:rFonts w:ascii="Arial" w:hAnsi="Arial" w:cs="Arial"/>
          <w:color w:val="0D0D0D" w:themeColor="text1" w:themeTint="F2"/>
          <w:sz w:val="22"/>
        </w:rPr>
        <w:t>preparing</w:t>
      </w:r>
      <w:r>
        <w:rPr>
          <w:rFonts w:ascii="Arial" w:hAnsi="Arial" w:cs="Arial"/>
          <w:color w:val="0D0D0D" w:themeColor="text1" w:themeTint="F2"/>
          <w:sz w:val="22"/>
        </w:rPr>
        <w:t xml:space="preserve"> preventive maintenance reports in required format.</w:t>
      </w:r>
    </w:p>
    <w:p w14:paraId="49250DFA" w14:textId="77777777" w:rsidR="000319D4" w:rsidRDefault="000319D4">
      <w:pPr>
        <w:tabs>
          <w:tab w:val="left" w:pos="5310"/>
        </w:tabs>
        <w:ind w:right="270"/>
        <w:jc w:val="both"/>
        <w:rPr>
          <w:rFonts w:ascii="Arial" w:eastAsia="Arial" w:hAnsi="Arial" w:cs="Arial"/>
          <w:b/>
          <w:sz w:val="24"/>
          <w:szCs w:val="24"/>
        </w:rPr>
      </w:pPr>
    </w:p>
    <w:p w14:paraId="2D96162C" w14:textId="77777777" w:rsidR="00732557" w:rsidRDefault="008D304A">
      <w:pPr>
        <w:tabs>
          <w:tab w:val="left" w:pos="5310"/>
        </w:tabs>
        <w:ind w:right="270"/>
        <w:jc w:val="both"/>
        <w:rPr>
          <w:rFonts w:ascii="Arial" w:eastAsia="Arial" w:hAnsi="Arial" w:cs="Arial"/>
          <w:sz w:val="24"/>
          <w:szCs w:val="24"/>
        </w:rPr>
      </w:pPr>
      <w:r>
        <w:rPr>
          <w:rFonts w:ascii="Arial" w:eastAsia="Arial" w:hAnsi="Arial" w:cs="Arial"/>
          <w:b/>
          <w:sz w:val="24"/>
          <w:szCs w:val="24"/>
        </w:rPr>
        <w:t>Critical Evidence(s) Required</w:t>
      </w:r>
    </w:p>
    <w:p w14:paraId="71DD7477" w14:textId="77777777" w:rsidR="00732557" w:rsidRDefault="00732557">
      <w:pPr>
        <w:ind w:right="270"/>
        <w:jc w:val="both"/>
        <w:rPr>
          <w:rFonts w:ascii="Arial" w:eastAsia="Arial" w:hAnsi="Arial" w:cs="Arial"/>
          <w:sz w:val="24"/>
          <w:szCs w:val="24"/>
        </w:rPr>
      </w:pPr>
    </w:p>
    <w:p w14:paraId="57C9FB4E" w14:textId="77777777" w:rsidR="00732557" w:rsidRDefault="008D304A">
      <w:pPr>
        <w:ind w:right="270"/>
        <w:jc w:val="both"/>
        <w:rPr>
          <w:rFonts w:ascii="Arial" w:eastAsia="Arial" w:hAnsi="Arial" w:cs="Arial"/>
          <w:sz w:val="22"/>
          <w:szCs w:val="22"/>
        </w:rPr>
      </w:pPr>
      <w:r>
        <w:rPr>
          <w:rFonts w:ascii="Arial" w:eastAsia="Arial" w:hAnsi="Arial" w:cs="Arial"/>
          <w:sz w:val="22"/>
          <w:szCs w:val="22"/>
        </w:rPr>
        <w:t>The candidate needs to produce the following critical evidence(s) to be declared competent in this competency standard</w:t>
      </w:r>
      <w:r>
        <w:rPr>
          <w:rFonts w:ascii="Arial" w:eastAsia="Arial" w:hAnsi="Arial" w:cs="Arial"/>
          <w:b/>
          <w:sz w:val="22"/>
          <w:szCs w:val="22"/>
        </w:rPr>
        <w:t>:</w:t>
      </w:r>
      <w:r>
        <w:rPr>
          <w:rFonts w:ascii="Arial" w:eastAsia="Arial" w:hAnsi="Arial" w:cs="Arial"/>
          <w:sz w:val="22"/>
          <w:szCs w:val="22"/>
        </w:rPr>
        <w:t xml:space="preserve"> </w:t>
      </w:r>
    </w:p>
    <w:p w14:paraId="7ABAC5C2" w14:textId="77777777" w:rsidR="00142DD6" w:rsidRPr="00142DD6" w:rsidRDefault="00142DD6" w:rsidP="000E5277">
      <w:pPr>
        <w:pStyle w:val="ListParagraph"/>
        <w:numPr>
          <w:ilvl w:val="0"/>
          <w:numId w:val="15"/>
        </w:numPr>
        <w:tabs>
          <w:tab w:val="left" w:pos="532"/>
          <w:tab w:val="left" w:pos="900"/>
        </w:tabs>
        <w:ind w:left="810" w:right="270"/>
        <w:jc w:val="both"/>
        <w:rPr>
          <w:rFonts w:ascii="Arial" w:eastAsia="Arial" w:hAnsi="Arial" w:cs="Arial"/>
          <w:sz w:val="22"/>
        </w:rPr>
      </w:pPr>
      <w:r>
        <w:rPr>
          <w:rFonts w:ascii="Arial" w:eastAsia="Arial" w:hAnsi="Arial" w:cs="Arial"/>
          <w:sz w:val="22"/>
        </w:rPr>
        <w:t xml:space="preserve">Able to differentiate between critical and non-critical defects of transformer </w:t>
      </w:r>
    </w:p>
    <w:p w14:paraId="6A41AF4A" w14:textId="77777777" w:rsidR="000319D4" w:rsidRPr="000319D4" w:rsidRDefault="000319D4" w:rsidP="000E5277">
      <w:pPr>
        <w:pStyle w:val="ListParagraph"/>
        <w:numPr>
          <w:ilvl w:val="0"/>
          <w:numId w:val="15"/>
        </w:numPr>
        <w:tabs>
          <w:tab w:val="left" w:pos="532"/>
          <w:tab w:val="left" w:pos="900"/>
        </w:tabs>
        <w:ind w:left="810" w:right="270"/>
        <w:jc w:val="both"/>
        <w:rPr>
          <w:rFonts w:ascii="Arial" w:eastAsia="Arial" w:hAnsi="Arial" w:cs="Arial"/>
          <w:sz w:val="22"/>
        </w:rPr>
      </w:pPr>
      <w:r w:rsidRPr="000319D4">
        <w:rPr>
          <w:rFonts w:ascii="Arial" w:eastAsia="Arial" w:hAnsi="Arial" w:cs="Arial"/>
          <w:sz w:val="22"/>
        </w:rPr>
        <w:t>Tightening of connections and inspection of earthing.</w:t>
      </w:r>
    </w:p>
    <w:p w14:paraId="74EEA7FC" w14:textId="77777777" w:rsidR="000319D4" w:rsidRPr="00067059" w:rsidRDefault="000319D4" w:rsidP="000E5277">
      <w:pPr>
        <w:pStyle w:val="ListParagraph"/>
        <w:numPr>
          <w:ilvl w:val="0"/>
          <w:numId w:val="15"/>
        </w:numPr>
        <w:tabs>
          <w:tab w:val="left" w:pos="532"/>
          <w:tab w:val="left" w:pos="900"/>
        </w:tabs>
        <w:ind w:left="810" w:right="270"/>
        <w:jc w:val="both"/>
        <w:rPr>
          <w:rFonts w:ascii="Arial" w:eastAsia="Arial" w:hAnsi="Arial" w:cs="Arial"/>
          <w:sz w:val="22"/>
        </w:rPr>
      </w:pPr>
      <w:r w:rsidRPr="000319D4">
        <w:rPr>
          <w:rFonts w:ascii="Arial" w:eastAsia="Arial" w:hAnsi="Arial" w:cs="Arial"/>
          <w:sz w:val="22"/>
        </w:rPr>
        <w:t xml:space="preserve">Performance of basic electrical tests </w:t>
      </w:r>
    </w:p>
    <w:p w14:paraId="02AF634A" w14:textId="77777777" w:rsidR="000319D4" w:rsidRPr="000319D4" w:rsidRDefault="000319D4" w:rsidP="000E5277">
      <w:pPr>
        <w:pStyle w:val="ListParagraph"/>
        <w:numPr>
          <w:ilvl w:val="0"/>
          <w:numId w:val="15"/>
        </w:numPr>
        <w:tabs>
          <w:tab w:val="left" w:pos="532"/>
          <w:tab w:val="left" w:pos="900"/>
        </w:tabs>
        <w:ind w:left="810" w:right="270"/>
        <w:jc w:val="both"/>
        <w:rPr>
          <w:rFonts w:ascii="Arial" w:eastAsia="Arial" w:hAnsi="Arial" w:cs="Arial"/>
          <w:sz w:val="22"/>
        </w:rPr>
      </w:pPr>
      <w:r w:rsidRPr="000319D4">
        <w:rPr>
          <w:rFonts w:ascii="Arial" w:eastAsia="Arial" w:hAnsi="Arial" w:cs="Arial"/>
          <w:sz w:val="22"/>
        </w:rPr>
        <w:t>Restoration of system, safe disposal of materials, and site housekeeping.</w:t>
      </w:r>
    </w:p>
    <w:p w14:paraId="1D80C15C" w14:textId="77777777" w:rsidR="000319D4" w:rsidRDefault="000319D4"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sidRPr="000319D4">
        <w:rPr>
          <w:rFonts w:ascii="Arial" w:eastAsia="Arial" w:hAnsi="Arial" w:cs="Arial"/>
          <w:sz w:val="22"/>
        </w:rPr>
        <w:t>Completion of maintenance records and effective communication of findings</w:t>
      </w:r>
      <w:r>
        <w:rPr>
          <w:rFonts w:ascii="Arial" w:hAnsi="Arial" w:cs="Arial"/>
          <w:color w:val="0D0D0D" w:themeColor="text1" w:themeTint="F2"/>
          <w:sz w:val="22"/>
        </w:rPr>
        <w:t>.</w:t>
      </w:r>
    </w:p>
    <w:p w14:paraId="091F8A68" w14:textId="77777777" w:rsidR="000D2F42" w:rsidRDefault="000D2F42" w:rsidP="000D2F42">
      <w:pPr>
        <w:pStyle w:val="ListParagraph"/>
        <w:tabs>
          <w:tab w:val="left" w:pos="532"/>
          <w:tab w:val="left" w:pos="900"/>
        </w:tabs>
        <w:ind w:left="810" w:right="270"/>
        <w:jc w:val="both"/>
        <w:rPr>
          <w:rFonts w:ascii="Arial" w:hAnsi="Arial" w:cs="Arial"/>
          <w:color w:val="0D0D0D" w:themeColor="text1" w:themeTint="F2"/>
          <w:sz w:val="22"/>
        </w:rPr>
      </w:pPr>
    </w:p>
    <w:p w14:paraId="6F86B818" w14:textId="042B3867" w:rsidR="00732557" w:rsidRDefault="008D304A">
      <w:pPr>
        <w:tabs>
          <w:tab w:val="left" w:pos="5310"/>
        </w:tabs>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 xml:space="preserve">Tools and equipment </w:t>
      </w:r>
      <w:r w:rsidR="000D2F42">
        <w:rPr>
          <w:rFonts w:ascii="Arial" w:eastAsia="Arial" w:hAnsi="Arial" w:cs="Arial"/>
          <w:b/>
          <w:color w:val="0D0D0D" w:themeColor="text1" w:themeTint="F2"/>
          <w:sz w:val="24"/>
          <w:szCs w:val="24"/>
        </w:rPr>
        <w:t>required</w:t>
      </w:r>
      <w:r>
        <w:rPr>
          <w:rFonts w:ascii="Arial" w:eastAsia="Arial" w:hAnsi="Arial" w:cs="Arial"/>
          <w:b/>
          <w:color w:val="0D0D0D" w:themeColor="text1" w:themeTint="F2"/>
          <w:sz w:val="24"/>
          <w:szCs w:val="24"/>
        </w:rPr>
        <w:t xml:space="preserve"> </w:t>
      </w:r>
    </w:p>
    <w:p w14:paraId="1E51611D" w14:textId="77777777" w:rsidR="00732557" w:rsidRDefault="00732557">
      <w:pPr>
        <w:ind w:right="270"/>
        <w:jc w:val="both"/>
        <w:rPr>
          <w:rFonts w:ascii="Arial" w:eastAsia="Arial" w:hAnsi="Arial" w:cs="Arial"/>
          <w:color w:val="0D0D0D" w:themeColor="text1" w:themeTint="F2"/>
          <w:sz w:val="24"/>
          <w:szCs w:val="24"/>
        </w:rPr>
      </w:pPr>
    </w:p>
    <w:p w14:paraId="33075AB2" w14:textId="77777777" w:rsidR="00732557" w:rsidRDefault="008D304A">
      <w:pPr>
        <w:spacing w:line="360" w:lineRule="auto"/>
        <w:rPr>
          <w:rFonts w:ascii="Arial" w:hAnsi="Arial" w:cs="Arial"/>
          <w:color w:val="0D0D0D" w:themeColor="text1" w:themeTint="F2"/>
          <w:sz w:val="24"/>
          <w:szCs w:val="24"/>
        </w:rPr>
      </w:pPr>
      <w:r>
        <w:rPr>
          <w:rFonts w:ascii="Arial" w:hAnsi="Arial" w:cs="Arial"/>
          <w:color w:val="0D0D0D" w:themeColor="text1" w:themeTint="F2"/>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821"/>
        <w:gridCol w:w="7420"/>
        <w:gridCol w:w="1109"/>
      </w:tblGrid>
      <w:tr w:rsidR="000319D4" w:rsidRPr="00761773" w14:paraId="3DCDAA3B" w14:textId="77777777" w:rsidTr="00761773">
        <w:trPr>
          <w:trHeight w:val="323"/>
          <w:tblHeader/>
        </w:trPr>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F2B3E" w14:textId="77777777" w:rsidR="000319D4" w:rsidRPr="00761773" w:rsidRDefault="000319D4" w:rsidP="00794540">
            <w:pPr>
              <w:jc w:val="center"/>
              <w:rPr>
                <w:rFonts w:ascii="Arial" w:eastAsia="Times New Roman" w:hAnsi="Arial" w:cs="Arial"/>
                <w:b/>
                <w:color w:val="0D0D0D"/>
                <w:sz w:val="22"/>
                <w:szCs w:val="22"/>
              </w:rPr>
            </w:pPr>
            <w:proofErr w:type="spellStart"/>
            <w:proofErr w:type="gramStart"/>
            <w:r w:rsidRPr="00761773">
              <w:rPr>
                <w:rFonts w:ascii="Arial" w:eastAsia="Times New Roman" w:hAnsi="Arial" w:cs="Arial"/>
                <w:b/>
                <w:color w:val="0D0D0D"/>
                <w:sz w:val="22"/>
                <w:szCs w:val="22"/>
                <w:lang w:eastAsia="zh-CN" w:bidi="ar"/>
              </w:rPr>
              <w:t>S.No</w:t>
            </w:r>
            <w:proofErr w:type="spellEnd"/>
            <w:proofErr w:type="gramEnd"/>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AB56C" w14:textId="77777777" w:rsidR="000319D4" w:rsidRPr="00761773" w:rsidRDefault="000319D4" w:rsidP="00794540">
            <w:pPr>
              <w:jc w:val="both"/>
              <w:rPr>
                <w:rFonts w:ascii="Arial" w:eastAsia="Times New Roman" w:hAnsi="Arial" w:cs="Arial"/>
                <w:b/>
                <w:color w:val="0D0D0D"/>
                <w:sz w:val="22"/>
                <w:szCs w:val="22"/>
              </w:rPr>
            </w:pPr>
            <w:r w:rsidRPr="00761773">
              <w:rPr>
                <w:rFonts w:ascii="Arial" w:eastAsia="Times New Roman" w:hAnsi="Arial" w:cs="Arial"/>
                <w:b/>
                <w:color w:val="0D0D0D"/>
                <w:sz w:val="22"/>
                <w:szCs w:val="22"/>
                <w:lang w:eastAsia="zh-CN" w:bidi="ar"/>
              </w:rPr>
              <w:t>Items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F083" w14:textId="77777777" w:rsidR="000319D4" w:rsidRPr="00761773" w:rsidRDefault="000319D4" w:rsidP="00794540">
            <w:pPr>
              <w:jc w:val="center"/>
              <w:rPr>
                <w:rFonts w:ascii="Arial" w:eastAsia="Times New Roman" w:hAnsi="Arial" w:cs="Arial"/>
                <w:b/>
                <w:color w:val="0D0D0D"/>
                <w:sz w:val="22"/>
                <w:szCs w:val="22"/>
              </w:rPr>
            </w:pPr>
            <w:r w:rsidRPr="00761773">
              <w:rPr>
                <w:rFonts w:ascii="Arial" w:eastAsia="Times New Roman" w:hAnsi="Arial" w:cs="Arial"/>
                <w:b/>
                <w:color w:val="0D0D0D"/>
                <w:sz w:val="22"/>
                <w:szCs w:val="22"/>
                <w:lang w:eastAsia="zh-CN" w:bidi="ar"/>
              </w:rPr>
              <w:t>Quantity</w:t>
            </w:r>
          </w:p>
        </w:tc>
      </w:tr>
      <w:tr w:rsidR="000319D4" w:rsidRPr="00761773" w14:paraId="5FE90F99"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6EB4"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C8BBDFD"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Times New Roman" w:hAnsi="Arial" w:cs="Arial"/>
                <w:sz w:val="22"/>
                <w:szCs w:val="22"/>
                <w:lang w:eastAsia="zh-CN" w:bidi="ar"/>
              </w:rPr>
              <w:t>Personal Protective Equipment (PPE)</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8180"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25 No.</w:t>
            </w:r>
          </w:p>
        </w:tc>
      </w:tr>
      <w:tr w:rsidR="000319D4" w:rsidRPr="00761773" w14:paraId="3DC4580B"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0B08436A"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70F0363"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Lock-out/tag-out kits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1CA8C" w14:textId="77777777" w:rsidR="000319D4" w:rsidRPr="00761773" w:rsidRDefault="000319D4" w:rsidP="00794540">
            <w:pPr>
              <w:jc w:val="center"/>
              <w:rPr>
                <w:rFonts w:ascii="Arial" w:hAnsi="Arial" w:cs="Arial"/>
                <w:sz w:val="22"/>
                <w:szCs w:val="22"/>
              </w:rPr>
            </w:pPr>
            <w:r w:rsidRPr="00761773">
              <w:rPr>
                <w:rFonts w:ascii="Arial" w:eastAsia="Calibri" w:hAnsi="Arial" w:cs="Arial"/>
                <w:sz w:val="22"/>
                <w:szCs w:val="22"/>
                <w:lang w:eastAsia="zh-CN" w:bidi="ar"/>
              </w:rPr>
              <w:t>2 Sets</w:t>
            </w:r>
          </w:p>
        </w:tc>
      </w:tr>
      <w:tr w:rsidR="000319D4" w:rsidRPr="00761773" w14:paraId="7CFD5B09"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0726927"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3</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38B7C3"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Times New Roman" w:hAnsi="Arial" w:cs="Arial"/>
                <w:sz w:val="22"/>
                <w:szCs w:val="22"/>
                <w:lang w:eastAsia="zh-CN" w:bidi="ar"/>
              </w:rPr>
              <w:t>Oil resistance gloves and rags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E8F55"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25 No.</w:t>
            </w:r>
          </w:p>
        </w:tc>
      </w:tr>
      <w:tr w:rsidR="000319D4" w:rsidRPr="00761773" w14:paraId="4D9510EC"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1E9A5A17"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4</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27ED489"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Insulated screwdrivers (set)</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C5DBD"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sets</w:t>
            </w:r>
          </w:p>
        </w:tc>
      </w:tr>
      <w:tr w:rsidR="000319D4" w:rsidRPr="00761773" w14:paraId="52F77574"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B711E9"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5</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37123B"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Insulated pliers (combination + cutter)</w:t>
            </w:r>
            <w:r w:rsidRPr="00761773">
              <w:rPr>
                <w:rFonts w:ascii="Arial" w:eastAsia="Calibri" w:hAnsi="Arial" w:cs="Arial"/>
                <w:sz w:val="22"/>
                <w:szCs w:val="22"/>
                <w:lang w:eastAsia="zh-CN" w:bidi="ar"/>
              </w:rPr>
              <w:tab/>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31B34"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sets</w:t>
            </w:r>
          </w:p>
        </w:tc>
      </w:tr>
      <w:tr w:rsidR="000319D4" w:rsidRPr="00761773" w14:paraId="613D60DA"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7A61BBA1"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6</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7FD30"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Adjustable spanners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8CAEB"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sets</w:t>
            </w:r>
          </w:p>
        </w:tc>
      </w:tr>
      <w:tr w:rsidR="000319D4" w:rsidRPr="00761773" w14:paraId="76ABFA60"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96FFA"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7</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098910"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Socket wrench set</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BE9FB"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sets</w:t>
            </w:r>
          </w:p>
        </w:tc>
      </w:tr>
      <w:tr w:rsidR="000319D4" w:rsidRPr="00761773" w14:paraId="240A46CF"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B13DEB"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8</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A142C1"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Torque wrench</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AAC8C"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Nos.</w:t>
            </w:r>
          </w:p>
        </w:tc>
      </w:tr>
      <w:tr w:rsidR="000319D4" w:rsidRPr="00761773" w14:paraId="00292922"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94B45C5"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9</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7C076DA"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Wire brush &amp; cleaning cloths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tcPr>
          <w:p w14:paraId="4D9C4C55"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25 No.</w:t>
            </w:r>
          </w:p>
        </w:tc>
      </w:tr>
      <w:tr w:rsidR="000319D4" w:rsidRPr="00761773" w14:paraId="7A1AF6DA"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1B9F12"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10</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B24557"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Digital multimeters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AEDA0"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Nos.</w:t>
            </w:r>
          </w:p>
        </w:tc>
      </w:tr>
      <w:tr w:rsidR="000319D4" w:rsidRPr="00761773" w14:paraId="2F85E5B6"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777D0054"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11</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1828F87"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Insulation resistance tester (megger)</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8EF01"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Calibri" w:hAnsi="Arial" w:cs="Arial"/>
                <w:sz w:val="22"/>
                <w:szCs w:val="22"/>
                <w:lang w:eastAsia="zh-CN" w:bidi="ar"/>
              </w:rPr>
              <w:t>5 Nos.</w:t>
            </w:r>
          </w:p>
        </w:tc>
      </w:tr>
      <w:tr w:rsidR="000319D4" w:rsidRPr="00761773" w14:paraId="0A3F745F"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CA439F"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12</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90EFB1"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Clamp meter (AC/DC)</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85DB4"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05 Nos</w:t>
            </w:r>
          </w:p>
        </w:tc>
      </w:tr>
      <w:tr w:rsidR="000319D4" w:rsidRPr="00761773" w14:paraId="2D6622CF"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F6019E9"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13</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CECF5B"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Infrared thermometer</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5D12A"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05 Nos</w:t>
            </w:r>
          </w:p>
        </w:tc>
      </w:tr>
      <w:tr w:rsidR="000319D4" w:rsidRPr="00761773" w14:paraId="36455FCD"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21E10"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14</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5834DC"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Oil test kit (basic)</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0CF16"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 Nos.</w:t>
            </w:r>
          </w:p>
        </w:tc>
      </w:tr>
      <w:tr w:rsidR="000319D4" w:rsidRPr="00761773" w14:paraId="3B3DC4E9"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1E790907"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15</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45C04F2" w14:textId="77777777" w:rsidR="000319D4" w:rsidRPr="00761773" w:rsidRDefault="000319D4" w:rsidP="00794540">
            <w:pPr>
              <w:keepNext/>
              <w:keepLines/>
              <w:ind w:right="270"/>
              <w:jc w:val="both"/>
              <w:rPr>
                <w:rFonts w:ascii="Arial" w:eastAsia="Times New Roman" w:hAnsi="Arial" w:cs="Arial"/>
                <w:sz w:val="22"/>
                <w:szCs w:val="22"/>
              </w:rPr>
            </w:pPr>
            <w:r w:rsidRPr="00761773">
              <w:rPr>
                <w:rFonts w:ascii="Arial" w:eastAsia="Calibri" w:hAnsi="Arial" w:cs="Arial"/>
                <w:sz w:val="22"/>
                <w:szCs w:val="22"/>
                <w:lang w:eastAsia="zh-CN" w:bidi="ar"/>
              </w:rPr>
              <w:t>Breather servicing kit (funnels, containers)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6829D"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 No.</w:t>
            </w:r>
          </w:p>
        </w:tc>
      </w:tr>
      <w:tr w:rsidR="000319D4" w:rsidRPr="00761773" w14:paraId="1967D595"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4BB7EC7F"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16</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9F89369"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Silica gel refill packs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C03BB"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5 Packs</w:t>
            </w:r>
          </w:p>
        </w:tc>
      </w:tr>
      <w:tr w:rsidR="000319D4" w:rsidRPr="00761773" w14:paraId="1F284863"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3F7974E5"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17</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D24"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Oil sampling bottles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A22DE"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25 Nos.</w:t>
            </w:r>
          </w:p>
        </w:tc>
      </w:tr>
      <w:tr w:rsidR="000319D4" w:rsidRPr="00761773" w14:paraId="3F9CDD01"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676DB81B"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18</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E236"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Lubricant (for tap changer, fans)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F1BDD"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 bottles</w:t>
            </w:r>
          </w:p>
        </w:tc>
      </w:tr>
      <w:tr w:rsidR="000319D4" w:rsidRPr="00761773" w14:paraId="2A387784"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7FD7429B"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19</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0232CF3"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Earthing rod and cables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00479" w14:textId="77777777" w:rsidR="000319D4" w:rsidRPr="00761773"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 Nos,</w:t>
            </w:r>
          </w:p>
        </w:tc>
      </w:tr>
      <w:tr w:rsidR="000319D4" w14:paraId="70D57641" w14:textId="77777777" w:rsidTr="00761773">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534DD7D9" w14:textId="77777777" w:rsidR="000319D4" w:rsidRPr="00761773" w:rsidRDefault="000319D4" w:rsidP="000D2F42">
            <w:pPr>
              <w:ind w:left="29"/>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20</w:t>
            </w:r>
          </w:p>
        </w:tc>
        <w:tc>
          <w:tcPr>
            <w:tcW w:w="7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C5E71F3" w14:textId="77777777" w:rsidR="000319D4" w:rsidRPr="00761773" w:rsidRDefault="000319D4" w:rsidP="00794540">
            <w:pPr>
              <w:keepNext/>
              <w:keepLines/>
              <w:ind w:right="270"/>
              <w:jc w:val="both"/>
              <w:rPr>
                <w:rFonts w:ascii="Arial" w:hAnsi="Arial" w:cs="Arial"/>
                <w:sz w:val="22"/>
                <w:szCs w:val="22"/>
              </w:rPr>
            </w:pPr>
            <w:r w:rsidRPr="00761773">
              <w:rPr>
                <w:rFonts w:ascii="Arial" w:eastAsia="Calibri" w:hAnsi="Arial" w:cs="Arial"/>
                <w:sz w:val="22"/>
                <w:szCs w:val="22"/>
                <w:lang w:eastAsia="zh-CN" w:bidi="ar"/>
              </w:rPr>
              <w:t>Maintenance logbooks/record sheets</w:t>
            </w:r>
          </w:p>
        </w:tc>
        <w:tc>
          <w:tcPr>
            <w:tcW w:w="1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67A79" w14:textId="77777777" w:rsidR="000319D4" w:rsidRDefault="000319D4" w:rsidP="00794540">
            <w:pPr>
              <w:jc w:val="center"/>
              <w:rPr>
                <w:rFonts w:ascii="Arial" w:eastAsia="Times New Roman" w:hAnsi="Arial" w:cs="Arial"/>
                <w:color w:val="0D0D0D"/>
                <w:sz w:val="22"/>
                <w:szCs w:val="22"/>
              </w:rPr>
            </w:pPr>
            <w:r w:rsidRPr="00761773">
              <w:rPr>
                <w:rFonts w:ascii="Arial" w:eastAsia="Times New Roman" w:hAnsi="Arial" w:cs="Arial"/>
                <w:color w:val="0D0D0D"/>
                <w:sz w:val="22"/>
                <w:szCs w:val="22"/>
                <w:lang w:eastAsia="zh-CN" w:bidi="ar"/>
              </w:rPr>
              <w:t>25 Nos.</w:t>
            </w:r>
          </w:p>
        </w:tc>
      </w:tr>
    </w:tbl>
    <w:p w14:paraId="48269705" w14:textId="77777777" w:rsidR="00732557" w:rsidRDefault="00732557">
      <w:pPr>
        <w:rPr>
          <w:rFonts w:ascii="Arial" w:eastAsia="Arial" w:hAnsi="Arial" w:cs="Arial"/>
          <w:b/>
          <w:color w:val="0D0D0D" w:themeColor="text1" w:themeTint="F2"/>
          <w:sz w:val="24"/>
          <w:szCs w:val="24"/>
        </w:rPr>
      </w:pPr>
    </w:p>
    <w:p w14:paraId="0B7C7AF4" w14:textId="2F49594D" w:rsidR="00732557" w:rsidRDefault="008D304A">
      <w:pPr>
        <w:pStyle w:val="Heading1"/>
        <w:numPr>
          <w:ilvl w:val="0"/>
          <w:numId w:val="0"/>
        </w:numPr>
        <w:rPr>
          <w:rFonts w:ascii="Arial" w:hAnsi="Arial" w:cs="Arial"/>
        </w:rPr>
      </w:pPr>
      <w:bookmarkStart w:id="26" w:name="_Hlk192148157"/>
      <w:bookmarkStart w:id="27" w:name="_Toc221153526"/>
      <w:bookmarkStart w:id="28" w:name="_Toc221153894"/>
      <w:r>
        <w:rPr>
          <w:rFonts w:ascii="Arial" w:hAnsi="Arial" w:cs="Arial"/>
        </w:rPr>
        <w:t>0713E&amp;E</w:t>
      </w:r>
      <w:r w:rsidR="004B3BD7">
        <w:rPr>
          <w:rFonts w:ascii="Arial" w:hAnsi="Arial" w:cs="Arial"/>
        </w:rPr>
        <w:t>43</w:t>
      </w:r>
      <w:r>
        <w:rPr>
          <w:rFonts w:ascii="Arial" w:hAnsi="Arial" w:cs="Arial"/>
        </w:rPr>
        <w:t xml:space="preserve">04: </w:t>
      </w:r>
      <w:bookmarkEnd w:id="26"/>
      <w:r w:rsidR="00A74E83" w:rsidRPr="00365D51">
        <w:t>Perform Corrective Maintenance of Transformer</w:t>
      </w:r>
      <w:bookmarkEnd w:id="27"/>
      <w:bookmarkEnd w:id="28"/>
    </w:p>
    <w:p w14:paraId="418597D7" w14:textId="77777777" w:rsidR="00732557" w:rsidRDefault="00732557">
      <w:pPr>
        <w:ind w:right="270"/>
        <w:jc w:val="both"/>
        <w:rPr>
          <w:rFonts w:ascii="Arial" w:eastAsia="Arial" w:hAnsi="Arial" w:cs="Arial"/>
          <w:color w:val="0D0D0D" w:themeColor="text1" w:themeTint="F2"/>
          <w:sz w:val="24"/>
          <w:szCs w:val="24"/>
        </w:rPr>
      </w:pPr>
    </w:p>
    <w:p w14:paraId="3D1EEB99" w14:textId="77777777" w:rsidR="00732557" w:rsidRDefault="008D304A">
      <w:pPr>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Overview:</w:t>
      </w:r>
    </w:p>
    <w:p w14:paraId="664113E9" w14:textId="77777777" w:rsidR="00732557" w:rsidRDefault="00732557">
      <w:pPr>
        <w:ind w:right="270"/>
        <w:jc w:val="both"/>
        <w:rPr>
          <w:rFonts w:ascii="Arial" w:eastAsia="Arial" w:hAnsi="Arial" w:cs="Arial"/>
          <w:color w:val="0D0D0D" w:themeColor="text1" w:themeTint="F2"/>
          <w:sz w:val="24"/>
          <w:szCs w:val="24"/>
        </w:rPr>
      </w:pPr>
    </w:p>
    <w:p w14:paraId="69A5CED9" w14:textId="4AA3BE9F" w:rsidR="0056185D" w:rsidRDefault="0056185D" w:rsidP="0056185D">
      <w:pPr>
        <w:ind w:right="270"/>
        <w:jc w:val="both"/>
        <w:rPr>
          <w:rFonts w:ascii="Arial" w:hAnsi="Arial" w:cs="Arial"/>
          <w:sz w:val="22"/>
          <w:szCs w:val="24"/>
        </w:rPr>
      </w:pPr>
      <w:r w:rsidRPr="00E12A56">
        <w:rPr>
          <w:rFonts w:ascii="Arial" w:hAnsi="Arial" w:cs="Arial"/>
          <w:color w:val="000000" w:themeColor="text1"/>
          <w:sz w:val="22"/>
          <w:szCs w:val="24"/>
        </w:rPr>
        <w:t>This competency standard outlines the foundational skills and knowledge needed for a trainee to accurately perform corrective maintenance on the transformers. Upon mastering the competency standard, the student is expected to appropriately document maintenance procedures, isolate and troubleshoot faulty transformers, diagnose the underlying issues, perform necessary repairs, and confirm proper alternate power supply arrangements have been made, all within the safety protocols of the Competency-Based Training System</w:t>
      </w:r>
      <w:r>
        <w:rPr>
          <w:rFonts w:ascii="Arial" w:hAnsi="Arial" w:cs="Arial"/>
          <w:color w:val="000000" w:themeColor="text1"/>
          <w:sz w:val="22"/>
          <w:szCs w:val="24"/>
        </w:rPr>
        <w:t>.</w:t>
      </w:r>
      <w:r w:rsidR="000D2F42" w:rsidRPr="000D2F42">
        <w:rPr>
          <w:rFonts w:ascii="Arial" w:hAnsi="Arial" w:cs="Arial"/>
          <w:color w:val="0D0D0D" w:themeColor="text1" w:themeTint="F2"/>
          <w:sz w:val="22"/>
          <w:szCs w:val="22"/>
        </w:rPr>
        <w:t xml:space="preserve"> </w:t>
      </w:r>
      <w:r w:rsidR="000D2F42">
        <w:rPr>
          <w:rFonts w:ascii="Arial" w:hAnsi="Arial" w:cs="Arial"/>
          <w:color w:val="0D0D0D" w:themeColor="text1" w:themeTint="F2"/>
          <w:sz w:val="22"/>
          <w:szCs w:val="22"/>
        </w:rPr>
        <w:t xml:space="preserve">After completing the competency standard, student will be able to </w:t>
      </w:r>
      <w:r w:rsidR="00A77FC6">
        <w:rPr>
          <w:rFonts w:ascii="Arial" w:hAnsi="Arial" w:cs="Arial"/>
          <w:color w:val="0D0D0D" w:themeColor="text1" w:themeTint="F2"/>
          <w:sz w:val="22"/>
          <w:szCs w:val="22"/>
        </w:rPr>
        <w:t>perform all the task (CU1 to CU6</w:t>
      </w:r>
      <w:r w:rsidR="000D2F42">
        <w:rPr>
          <w:rFonts w:ascii="Arial" w:hAnsi="Arial" w:cs="Arial"/>
          <w:color w:val="0D0D0D" w:themeColor="text1" w:themeTint="F2"/>
          <w:sz w:val="22"/>
          <w:szCs w:val="22"/>
        </w:rPr>
        <w:t>) in accordance with the essence of the Competency-Based Training System.</w:t>
      </w:r>
    </w:p>
    <w:p w14:paraId="5C7E22A4" w14:textId="77777777" w:rsidR="00A74E83" w:rsidRDefault="00A74E83">
      <w:pPr>
        <w:ind w:right="270"/>
        <w:jc w:val="both"/>
        <w:rPr>
          <w:rFonts w:ascii="Arial" w:hAnsi="Arial" w:cs="Arial"/>
          <w:sz w:val="22"/>
          <w:szCs w:val="24"/>
        </w:rPr>
      </w:pPr>
    </w:p>
    <w:p w14:paraId="6E03D042" w14:textId="77777777" w:rsidR="00A74E83" w:rsidRDefault="00A74E83">
      <w:pPr>
        <w:ind w:right="270"/>
        <w:jc w:val="both"/>
        <w:rPr>
          <w:rFonts w:ascii="Arial" w:hAnsi="Arial" w:cs="Arial"/>
          <w:sz w:val="22"/>
          <w:szCs w:val="24"/>
        </w:rPr>
      </w:pPr>
    </w:p>
    <w:tbl>
      <w:tblPr>
        <w:tblStyle w:val="TableGrid"/>
        <w:tblW w:w="0" w:type="auto"/>
        <w:tblLook w:val="04A0" w:firstRow="1" w:lastRow="0" w:firstColumn="1" w:lastColumn="0" w:noHBand="0" w:noVBand="1"/>
      </w:tblPr>
      <w:tblGrid>
        <w:gridCol w:w="2405"/>
        <w:gridCol w:w="7325"/>
      </w:tblGrid>
      <w:tr w:rsidR="00B82A99" w:rsidRPr="00E12A56" w14:paraId="5669B09E" w14:textId="77777777" w:rsidTr="000D2F42">
        <w:tc>
          <w:tcPr>
            <w:tcW w:w="2405" w:type="dxa"/>
          </w:tcPr>
          <w:p w14:paraId="23595649" w14:textId="77777777" w:rsidR="00B82A99" w:rsidRPr="00E12A56" w:rsidRDefault="00B82A99" w:rsidP="00101493">
            <w:pPr>
              <w:rPr>
                <w:rFonts w:ascii="Arial" w:hAnsi="Arial" w:cs="Arial"/>
                <w:color w:val="000000" w:themeColor="text1"/>
                <w:lang w:val="en-GB"/>
              </w:rPr>
            </w:pPr>
            <w:r w:rsidRPr="00E12A56">
              <w:rPr>
                <w:rStyle w:val="Strong"/>
                <w:rFonts w:ascii="Arial" w:hAnsi="Arial" w:cs="Arial"/>
                <w:color w:val="000000" w:themeColor="text1"/>
              </w:rPr>
              <w:t>Competency Units</w:t>
            </w:r>
          </w:p>
        </w:tc>
        <w:tc>
          <w:tcPr>
            <w:tcW w:w="7325" w:type="dxa"/>
          </w:tcPr>
          <w:p w14:paraId="354FEDFC" w14:textId="77777777" w:rsidR="00B82A99" w:rsidRPr="00E12A56" w:rsidRDefault="00B82A99" w:rsidP="00101493">
            <w:pPr>
              <w:rPr>
                <w:rFonts w:ascii="Arial" w:hAnsi="Arial" w:cs="Arial"/>
                <w:color w:val="000000" w:themeColor="text1"/>
                <w:lang w:val="en-GB"/>
              </w:rPr>
            </w:pPr>
            <w:r w:rsidRPr="00E12A56">
              <w:rPr>
                <w:rStyle w:val="Strong"/>
                <w:rFonts w:ascii="Arial" w:hAnsi="Arial" w:cs="Arial"/>
                <w:color w:val="000000" w:themeColor="text1"/>
              </w:rPr>
              <w:t>Performance Criteria</w:t>
            </w:r>
          </w:p>
        </w:tc>
      </w:tr>
      <w:tr w:rsidR="00B82A99" w:rsidRPr="00E12A56" w14:paraId="782A4C24" w14:textId="77777777" w:rsidTr="000D2F42">
        <w:tc>
          <w:tcPr>
            <w:tcW w:w="2405" w:type="dxa"/>
          </w:tcPr>
          <w:p w14:paraId="2FA96F99" w14:textId="77777777" w:rsidR="00B82A99" w:rsidRPr="00E12A56" w:rsidRDefault="00B82A99" w:rsidP="0012066A">
            <w:pPr>
              <w:pStyle w:val="NormalWeb"/>
              <w:ind w:left="596" w:hanging="596"/>
              <w:rPr>
                <w:rFonts w:ascii="Arial" w:hAnsi="Arial" w:cs="Arial"/>
                <w:color w:val="000000" w:themeColor="text1"/>
                <w:sz w:val="22"/>
              </w:rPr>
            </w:pPr>
            <w:r w:rsidRPr="0012066A">
              <w:rPr>
                <w:rFonts w:ascii="Arial" w:eastAsiaTheme="minorHAnsi" w:hAnsi="Arial" w:cs="Arial"/>
                <w:b/>
                <w:bCs/>
                <w:sz w:val="22"/>
                <w:lang w:bidi="ar"/>
              </w:rPr>
              <w:t>CU1:</w:t>
            </w:r>
            <w:r w:rsidRPr="00E12A56">
              <w:rPr>
                <w:rStyle w:val="Strong"/>
                <w:rFonts w:ascii="Arial" w:hAnsi="Arial" w:cs="Arial"/>
                <w:color w:val="000000" w:themeColor="text1"/>
                <w:sz w:val="22"/>
              </w:rPr>
              <w:t xml:space="preserve"> </w:t>
            </w:r>
            <w:r w:rsidRPr="0012066A">
              <w:rPr>
                <w:rFonts w:ascii="Arial" w:eastAsiaTheme="minorEastAsia" w:hAnsi="Arial" w:cs="Arial"/>
                <w:color w:val="0D0D0D" w:themeColor="text1" w:themeTint="F2"/>
                <w:sz w:val="22"/>
                <w:szCs w:val="24"/>
              </w:rPr>
              <w:t>Isolate the Transformer</w:t>
            </w:r>
          </w:p>
        </w:tc>
        <w:tc>
          <w:tcPr>
            <w:tcW w:w="7325" w:type="dxa"/>
          </w:tcPr>
          <w:p w14:paraId="122AFE07" w14:textId="1353F3C3" w:rsidR="00B82A99" w:rsidRPr="000D2F42" w:rsidRDefault="00B82A99" w:rsidP="000E5277">
            <w:pPr>
              <w:numPr>
                <w:ilvl w:val="0"/>
                <w:numId w:val="62"/>
              </w:numPr>
              <w:ind w:left="571" w:right="270"/>
              <w:jc w:val="both"/>
              <w:rPr>
                <w:rFonts w:ascii="Arial" w:hAnsi="Arial" w:cs="Arial"/>
                <w:color w:val="0D0D0D" w:themeColor="text1" w:themeTint="F2"/>
                <w:sz w:val="22"/>
              </w:rPr>
            </w:pPr>
            <w:r w:rsidRPr="000D2F42">
              <w:rPr>
                <w:rFonts w:ascii="Arial" w:hAnsi="Arial" w:cs="Arial"/>
                <w:color w:val="0D0D0D" w:themeColor="text1" w:themeTint="F2"/>
                <w:sz w:val="22"/>
              </w:rPr>
              <w:t>Wear the required PPEs.</w:t>
            </w:r>
          </w:p>
          <w:p w14:paraId="166003EC" w14:textId="2B0A9A51" w:rsidR="00B82A99" w:rsidRPr="000D2F42" w:rsidRDefault="00B82A99" w:rsidP="000E5277">
            <w:pPr>
              <w:numPr>
                <w:ilvl w:val="0"/>
                <w:numId w:val="62"/>
              </w:numPr>
              <w:ind w:left="571" w:right="270"/>
              <w:jc w:val="both"/>
              <w:rPr>
                <w:rFonts w:ascii="Arial" w:hAnsi="Arial" w:cs="Arial"/>
                <w:color w:val="0D0D0D" w:themeColor="text1" w:themeTint="F2"/>
                <w:sz w:val="22"/>
              </w:rPr>
            </w:pPr>
            <w:r w:rsidRPr="000D2F42">
              <w:rPr>
                <w:rFonts w:ascii="Arial" w:hAnsi="Arial" w:cs="Arial"/>
                <w:color w:val="0D0D0D" w:themeColor="text1" w:themeTint="F2"/>
                <w:sz w:val="22"/>
              </w:rPr>
              <w:t>Isolate transformers from supply safely.</w:t>
            </w:r>
          </w:p>
          <w:p w14:paraId="7C83431B" w14:textId="1D665342" w:rsidR="00B82A99" w:rsidRPr="000D2F42" w:rsidRDefault="00B82A99" w:rsidP="000E5277">
            <w:pPr>
              <w:numPr>
                <w:ilvl w:val="0"/>
                <w:numId w:val="62"/>
              </w:numPr>
              <w:ind w:left="571" w:right="270"/>
              <w:jc w:val="both"/>
              <w:rPr>
                <w:rFonts w:ascii="Arial" w:hAnsi="Arial" w:cs="Arial"/>
                <w:color w:val="0D0D0D" w:themeColor="text1" w:themeTint="F2"/>
                <w:sz w:val="22"/>
              </w:rPr>
            </w:pPr>
            <w:r w:rsidRPr="000D2F42">
              <w:rPr>
                <w:rFonts w:ascii="Arial" w:hAnsi="Arial" w:cs="Arial"/>
                <w:color w:val="0D0D0D" w:themeColor="text1" w:themeTint="F2"/>
                <w:sz w:val="22"/>
              </w:rPr>
              <w:t>Ensure grounding and discharge residual charge.</w:t>
            </w:r>
          </w:p>
          <w:p w14:paraId="52B262DC" w14:textId="3F432C75" w:rsidR="00B82A99" w:rsidRPr="000D2F42" w:rsidRDefault="00B82A99" w:rsidP="000E5277">
            <w:pPr>
              <w:numPr>
                <w:ilvl w:val="0"/>
                <w:numId w:val="62"/>
              </w:numPr>
              <w:ind w:left="571" w:right="270"/>
              <w:jc w:val="both"/>
              <w:rPr>
                <w:rFonts w:ascii="Arial" w:hAnsi="Arial" w:cs="Arial"/>
                <w:color w:val="0D0D0D" w:themeColor="text1" w:themeTint="F2"/>
                <w:sz w:val="22"/>
              </w:rPr>
            </w:pPr>
            <w:r w:rsidRPr="000D2F42">
              <w:rPr>
                <w:rFonts w:ascii="Arial" w:hAnsi="Arial" w:cs="Arial"/>
                <w:color w:val="0D0D0D" w:themeColor="text1" w:themeTint="F2"/>
                <w:sz w:val="22"/>
              </w:rPr>
              <w:t>Place warning signage, lock-out/tag-out (LOTO) at isolation points.</w:t>
            </w:r>
          </w:p>
          <w:p w14:paraId="20877C19" w14:textId="4B0EA3DF" w:rsidR="00B82A99" w:rsidRPr="000D2F42" w:rsidRDefault="00B82A99" w:rsidP="000E5277">
            <w:pPr>
              <w:numPr>
                <w:ilvl w:val="0"/>
                <w:numId w:val="62"/>
              </w:numPr>
              <w:ind w:left="571" w:right="270"/>
              <w:jc w:val="both"/>
              <w:rPr>
                <w:rFonts w:ascii="Arial" w:eastAsiaTheme="minorHAnsi" w:hAnsi="Arial" w:cs="Arial"/>
                <w:color w:val="0D0D0D" w:themeColor="text1" w:themeTint="F2"/>
                <w:sz w:val="22"/>
                <w:szCs w:val="22"/>
              </w:rPr>
            </w:pPr>
            <w:r w:rsidRPr="000D2F42">
              <w:rPr>
                <w:rFonts w:ascii="Arial" w:eastAsiaTheme="minorHAnsi" w:hAnsi="Arial" w:cs="Arial"/>
                <w:color w:val="0D0D0D" w:themeColor="text1" w:themeTint="F2"/>
                <w:sz w:val="22"/>
                <w:szCs w:val="22"/>
              </w:rPr>
              <w:t>Verify isolation using line tester.</w:t>
            </w:r>
          </w:p>
          <w:p w14:paraId="08B08D53" w14:textId="7106D028" w:rsidR="00B82A99" w:rsidRPr="00E12A56" w:rsidRDefault="00B82A99" w:rsidP="000E5277">
            <w:pPr>
              <w:numPr>
                <w:ilvl w:val="0"/>
                <w:numId w:val="62"/>
              </w:numPr>
              <w:ind w:left="571" w:right="270"/>
              <w:jc w:val="both"/>
              <w:rPr>
                <w:rFonts w:ascii="Arial" w:eastAsia="Times New Roman" w:hAnsi="Arial" w:cs="Arial"/>
                <w:color w:val="000000" w:themeColor="text1"/>
                <w:sz w:val="22"/>
                <w:szCs w:val="22"/>
              </w:rPr>
            </w:pPr>
            <w:r w:rsidRPr="000D2F42">
              <w:rPr>
                <w:rFonts w:ascii="Arial" w:eastAsiaTheme="minorHAnsi" w:hAnsi="Arial" w:cs="Arial"/>
                <w:color w:val="0D0D0D" w:themeColor="text1" w:themeTint="F2"/>
                <w:sz w:val="22"/>
                <w:szCs w:val="22"/>
              </w:rPr>
              <w:t>Confirm with supervisor before proceeding.</w:t>
            </w:r>
          </w:p>
        </w:tc>
      </w:tr>
      <w:tr w:rsidR="00B82A99" w:rsidRPr="00E12A56" w14:paraId="768F7908" w14:textId="77777777" w:rsidTr="000D2F42">
        <w:tc>
          <w:tcPr>
            <w:tcW w:w="2405" w:type="dxa"/>
          </w:tcPr>
          <w:p w14:paraId="09B7FA9E" w14:textId="106B2040" w:rsidR="00B82A99" w:rsidRPr="00E12A56" w:rsidRDefault="00B82A99" w:rsidP="0012066A">
            <w:pPr>
              <w:pStyle w:val="NormalWeb"/>
              <w:ind w:left="596" w:hanging="596"/>
              <w:rPr>
                <w:rFonts w:ascii="Arial" w:hAnsi="Arial" w:cs="Arial"/>
                <w:color w:val="000000" w:themeColor="text1"/>
                <w:sz w:val="22"/>
              </w:rPr>
            </w:pPr>
            <w:r w:rsidRPr="0012066A">
              <w:rPr>
                <w:rFonts w:ascii="Arial" w:eastAsiaTheme="minorHAnsi" w:hAnsi="Arial" w:cs="Arial"/>
                <w:b/>
                <w:sz w:val="22"/>
                <w:lang w:bidi="ar"/>
              </w:rPr>
              <w:t>CU2:</w:t>
            </w:r>
            <w:r w:rsidRPr="00E12A56">
              <w:rPr>
                <w:rStyle w:val="Strong"/>
                <w:rFonts w:ascii="Arial" w:hAnsi="Arial" w:cs="Arial"/>
                <w:color w:val="000000" w:themeColor="text1"/>
                <w:sz w:val="22"/>
              </w:rPr>
              <w:t xml:space="preserve"> </w:t>
            </w:r>
            <w:proofErr w:type="gramStart"/>
            <w:r w:rsidRPr="0012066A">
              <w:rPr>
                <w:rFonts w:eastAsiaTheme="minorEastAsia"/>
                <w:bCs/>
                <w:color w:val="0D0D0D" w:themeColor="text1" w:themeTint="F2"/>
                <w:szCs w:val="24"/>
              </w:rPr>
              <w:t xml:space="preserve">Perform </w:t>
            </w:r>
            <w:r w:rsidR="0012066A">
              <w:rPr>
                <w:rFonts w:eastAsiaTheme="minorEastAsia"/>
                <w:bCs/>
                <w:color w:val="0D0D0D" w:themeColor="text1" w:themeTint="F2"/>
                <w:szCs w:val="24"/>
              </w:rPr>
              <w:t xml:space="preserve"> </w:t>
            </w:r>
            <w:r w:rsidRPr="0012066A">
              <w:rPr>
                <w:rFonts w:eastAsiaTheme="minorEastAsia"/>
                <w:bCs/>
                <w:color w:val="0D0D0D" w:themeColor="text1" w:themeTint="F2"/>
                <w:szCs w:val="24"/>
              </w:rPr>
              <w:t>Troubleshooting</w:t>
            </w:r>
            <w:proofErr w:type="gramEnd"/>
          </w:p>
          <w:p w14:paraId="7216247C" w14:textId="77777777" w:rsidR="00B82A99" w:rsidRPr="00E12A56" w:rsidRDefault="00B82A99" w:rsidP="00101493">
            <w:pPr>
              <w:rPr>
                <w:rFonts w:ascii="Arial" w:hAnsi="Arial" w:cs="Arial"/>
                <w:color w:val="000000" w:themeColor="text1"/>
                <w:sz w:val="22"/>
                <w:szCs w:val="22"/>
                <w:lang w:val="en-GB"/>
              </w:rPr>
            </w:pPr>
          </w:p>
        </w:tc>
        <w:tc>
          <w:tcPr>
            <w:tcW w:w="7325" w:type="dxa"/>
          </w:tcPr>
          <w:p w14:paraId="5682A5E0" w14:textId="70EB835A"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 xml:space="preserve">Carry out visual inspection of the transformer. </w:t>
            </w:r>
          </w:p>
          <w:p w14:paraId="6D2273E4" w14:textId="048E49D0"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Identify common symptoms (noise, overheating, abnormal readings).</w:t>
            </w:r>
          </w:p>
          <w:p w14:paraId="5DC4D2C9" w14:textId="45B11E4E"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Apply diagnostic tools (multimeter, Megger, thermal scanner).</w:t>
            </w:r>
          </w:p>
          <w:p w14:paraId="62D744A8" w14:textId="0673FCB8"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 xml:space="preserve">Perform tests to diagnose the faults.  </w:t>
            </w:r>
          </w:p>
          <w:p w14:paraId="7771C07D" w14:textId="766CF217"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Analyze test results to locate the fault.</w:t>
            </w:r>
          </w:p>
          <w:p w14:paraId="61F264FB" w14:textId="02B5C170" w:rsidR="00B82A99" w:rsidRPr="0012066A" w:rsidRDefault="00B82A99" w:rsidP="000E5277">
            <w:pPr>
              <w:numPr>
                <w:ilvl w:val="0"/>
                <w:numId w:val="63"/>
              </w:numPr>
              <w:ind w:left="571" w:right="270"/>
              <w:jc w:val="both"/>
              <w:rPr>
                <w:rFonts w:ascii="Arial" w:hAnsi="Arial" w:cs="Arial"/>
                <w:color w:val="0D0D0D" w:themeColor="text1" w:themeTint="F2"/>
                <w:sz w:val="22"/>
              </w:rPr>
            </w:pPr>
            <w:r w:rsidRPr="0012066A">
              <w:rPr>
                <w:rFonts w:ascii="Arial" w:hAnsi="Arial" w:cs="Arial"/>
                <w:color w:val="0D0D0D" w:themeColor="text1" w:themeTint="F2"/>
                <w:sz w:val="22"/>
              </w:rPr>
              <w:t>Record preliminary fault observations.</w:t>
            </w:r>
          </w:p>
          <w:p w14:paraId="2B18EED7" w14:textId="555E83D6" w:rsidR="00B82A99" w:rsidRPr="00E12A56" w:rsidRDefault="00B82A99" w:rsidP="000E5277">
            <w:pPr>
              <w:numPr>
                <w:ilvl w:val="0"/>
                <w:numId w:val="63"/>
              </w:numPr>
              <w:ind w:left="571" w:right="270"/>
              <w:jc w:val="both"/>
              <w:rPr>
                <w:rFonts w:ascii="Arial" w:eastAsia="Times New Roman" w:hAnsi="Arial" w:cs="Arial"/>
                <w:color w:val="000000" w:themeColor="text1"/>
                <w:sz w:val="22"/>
                <w:szCs w:val="22"/>
              </w:rPr>
            </w:pPr>
            <w:r w:rsidRPr="0012066A">
              <w:rPr>
                <w:rFonts w:ascii="Arial" w:hAnsi="Arial" w:cs="Arial"/>
                <w:color w:val="0D0D0D" w:themeColor="text1" w:themeTint="F2"/>
                <w:sz w:val="22"/>
              </w:rPr>
              <w:t>Compare results with manufacturer’s standard values.</w:t>
            </w:r>
          </w:p>
        </w:tc>
      </w:tr>
      <w:tr w:rsidR="00B82A99" w:rsidRPr="00E12A56" w14:paraId="0F81B0D7" w14:textId="77777777" w:rsidTr="000D2F42">
        <w:tc>
          <w:tcPr>
            <w:tcW w:w="2405" w:type="dxa"/>
          </w:tcPr>
          <w:p w14:paraId="79231A52" w14:textId="77777777" w:rsidR="00B82A99" w:rsidRPr="00E12A56" w:rsidRDefault="00B82A99" w:rsidP="003E1976">
            <w:pPr>
              <w:pStyle w:val="NormalWeb"/>
              <w:ind w:left="596" w:hanging="567"/>
              <w:rPr>
                <w:rFonts w:ascii="Arial" w:hAnsi="Arial" w:cs="Arial"/>
                <w:color w:val="000000" w:themeColor="text1"/>
                <w:sz w:val="22"/>
              </w:rPr>
            </w:pPr>
            <w:r w:rsidRPr="00E12A56">
              <w:rPr>
                <w:rStyle w:val="Strong"/>
                <w:rFonts w:ascii="Arial" w:hAnsi="Arial" w:cs="Arial"/>
                <w:color w:val="000000" w:themeColor="text1"/>
                <w:sz w:val="22"/>
              </w:rPr>
              <w:t xml:space="preserve">CU3: </w:t>
            </w:r>
            <w:r w:rsidRPr="003E1976">
              <w:rPr>
                <w:rFonts w:ascii="Arial" w:eastAsiaTheme="minorEastAsia" w:hAnsi="Arial" w:cs="Arial"/>
                <w:color w:val="0D0D0D" w:themeColor="text1" w:themeTint="F2"/>
                <w:sz w:val="22"/>
              </w:rPr>
              <w:t>Categorize the Nature of Faults</w:t>
            </w:r>
            <w:r w:rsidRPr="00E12A56">
              <w:rPr>
                <w:rStyle w:val="Strong"/>
                <w:color w:val="000000" w:themeColor="text1"/>
              </w:rPr>
              <w:t xml:space="preserve"> </w:t>
            </w:r>
          </w:p>
          <w:p w14:paraId="52B5A3B7" w14:textId="77777777" w:rsidR="00B82A99" w:rsidRPr="00E12A56" w:rsidRDefault="00B82A99" w:rsidP="00101493">
            <w:pPr>
              <w:rPr>
                <w:rFonts w:ascii="Arial" w:hAnsi="Arial" w:cs="Arial"/>
                <w:color w:val="000000" w:themeColor="text1"/>
                <w:sz w:val="22"/>
                <w:szCs w:val="22"/>
                <w:lang w:val="en-GB"/>
              </w:rPr>
            </w:pPr>
          </w:p>
        </w:tc>
        <w:tc>
          <w:tcPr>
            <w:tcW w:w="7325" w:type="dxa"/>
          </w:tcPr>
          <w:p w14:paraId="1D567AED" w14:textId="2AB87B04" w:rsidR="00B82A99" w:rsidRPr="00B22F9F" w:rsidRDefault="00B82A99" w:rsidP="000E5277">
            <w:pPr>
              <w:numPr>
                <w:ilvl w:val="0"/>
                <w:numId w:val="64"/>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Identify the nature of faults.</w:t>
            </w:r>
          </w:p>
          <w:p w14:paraId="19B6889A" w14:textId="56F57F95" w:rsidR="00B82A99" w:rsidRPr="00B22F9F" w:rsidRDefault="00B82A99" w:rsidP="000E5277">
            <w:pPr>
              <w:numPr>
                <w:ilvl w:val="0"/>
                <w:numId w:val="64"/>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 xml:space="preserve">Assess the severity of the faults. </w:t>
            </w:r>
          </w:p>
          <w:p w14:paraId="0AA33FC2" w14:textId="130B8974" w:rsidR="00B82A99" w:rsidRPr="00B22F9F" w:rsidRDefault="00B82A99" w:rsidP="000E5277">
            <w:pPr>
              <w:numPr>
                <w:ilvl w:val="0"/>
                <w:numId w:val="64"/>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Evaluate cost and downtime implications of the fault.</w:t>
            </w:r>
          </w:p>
          <w:p w14:paraId="33D1B7B7" w14:textId="2B5C033E" w:rsidR="00B82A99" w:rsidRPr="00E12A56" w:rsidRDefault="00B82A99" w:rsidP="000E5277">
            <w:pPr>
              <w:numPr>
                <w:ilvl w:val="0"/>
                <w:numId w:val="64"/>
              </w:numPr>
              <w:ind w:left="571" w:right="270"/>
              <w:jc w:val="both"/>
              <w:rPr>
                <w:rFonts w:ascii="Times New Roman" w:eastAsia="Times New Roman" w:hAnsi="Times New Roman" w:cs="Times New Roman"/>
                <w:color w:val="000000" w:themeColor="text1"/>
                <w:sz w:val="22"/>
                <w:szCs w:val="22"/>
              </w:rPr>
            </w:pPr>
            <w:r w:rsidRPr="00B22F9F">
              <w:rPr>
                <w:rFonts w:ascii="Arial" w:hAnsi="Arial" w:cs="Arial"/>
                <w:color w:val="0D0D0D" w:themeColor="text1" w:themeTint="F2"/>
                <w:sz w:val="22"/>
              </w:rPr>
              <w:t>Record the data.</w:t>
            </w:r>
          </w:p>
        </w:tc>
      </w:tr>
      <w:tr w:rsidR="00B82A99" w:rsidRPr="00E12A56" w14:paraId="25DB101F" w14:textId="77777777" w:rsidTr="000D2F42">
        <w:tc>
          <w:tcPr>
            <w:tcW w:w="2405" w:type="dxa"/>
          </w:tcPr>
          <w:p w14:paraId="7D69D4E9" w14:textId="77777777" w:rsidR="00B82A99" w:rsidRPr="003E1976" w:rsidRDefault="00B82A99" w:rsidP="003E1976">
            <w:pPr>
              <w:pStyle w:val="NormalWeb"/>
              <w:ind w:left="596" w:hanging="596"/>
              <w:rPr>
                <w:rFonts w:ascii="Arial" w:hAnsi="Arial" w:cs="Arial"/>
                <w:b/>
                <w:color w:val="000000" w:themeColor="text1"/>
                <w:sz w:val="22"/>
              </w:rPr>
            </w:pPr>
            <w:r w:rsidRPr="003E1976">
              <w:rPr>
                <w:rStyle w:val="Strong"/>
                <w:rFonts w:ascii="Arial" w:hAnsi="Arial" w:cs="Arial"/>
                <w:color w:val="000000" w:themeColor="text1"/>
                <w:sz w:val="22"/>
              </w:rPr>
              <w:t>CU4:</w:t>
            </w:r>
            <w:r w:rsidRPr="003E1976">
              <w:rPr>
                <w:rStyle w:val="Strong"/>
                <w:rFonts w:ascii="Arial" w:hAnsi="Arial" w:cs="Arial"/>
                <w:b w:val="0"/>
                <w:color w:val="000000" w:themeColor="text1"/>
                <w:sz w:val="22"/>
              </w:rPr>
              <w:t xml:space="preserve"> </w:t>
            </w:r>
            <w:r w:rsidR="00866039" w:rsidRPr="003E1976">
              <w:rPr>
                <w:rStyle w:val="Strong"/>
                <w:rFonts w:ascii="Arial" w:hAnsi="Arial" w:cs="Arial"/>
                <w:b w:val="0"/>
                <w:color w:val="000000" w:themeColor="text1"/>
                <w:sz w:val="22"/>
              </w:rPr>
              <w:t>Carry Out Alternate Arrangements for Smooth Power Supply</w:t>
            </w:r>
          </w:p>
          <w:p w14:paraId="6019E04F" w14:textId="77777777" w:rsidR="00B82A99" w:rsidRPr="00E12A56" w:rsidRDefault="00B82A99" w:rsidP="00101493">
            <w:pPr>
              <w:rPr>
                <w:rFonts w:ascii="Arial" w:hAnsi="Arial" w:cs="Arial"/>
                <w:color w:val="000000" w:themeColor="text1"/>
                <w:sz w:val="22"/>
                <w:szCs w:val="22"/>
                <w:lang w:val="en-GB"/>
              </w:rPr>
            </w:pPr>
          </w:p>
        </w:tc>
        <w:tc>
          <w:tcPr>
            <w:tcW w:w="7325" w:type="dxa"/>
          </w:tcPr>
          <w:p w14:paraId="5BBF25AB" w14:textId="33E2B372" w:rsidR="00866039" w:rsidRPr="00B22F9F" w:rsidRDefault="00866039" w:rsidP="000E5277">
            <w:pPr>
              <w:numPr>
                <w:ilvl w:val="0"/>
                <w:numId w:val="65"/>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Provide temporary power backup (DG set or alternate transformer).</w:t>
            </w:r>
          </w:p>
          <w:p w14:paraId="4F14EB56" w14:textId="4BEFD4EB" w:rsidR="00866039" w:rsidRPr="00B22F9F" w:rsidRDefault="00866039" w:rsidP="000E5277">
            <w:pPr>
              <w:numPr>
                <w:ilvl w:val="0"/>
                <w:numId w:val="65"/>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Coordinate with utility/grid for load transfer.</w:t>
            </w:r>
          </w:p>
          <w:p w14:paraId="70951064" w14:textId="03CCC072" w:rsidR="00866039" w:rsidRPr="00B22F9F" w:rsidRDefault="00866039" w:rsidP="000E5277">
            <w:pPr>
              <w:numPr>
                <w:ilvl w:val="0"/>
                <w:numId w:val="65"/>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Verify alternate supply safety compliance.</w:t>
            </w:r>
          </w:p>
          <w:p w14:paraId="21A2B77A" w14:textId="2DF8D267" w:rsidR="00866039" w:rsidRPr="00B22F9F" w:rsidRDefault="00866039" w:rsidP="000E5277">
            <w:pPr>
              <w:numPr>
                <w:ilvl w:val="0"/>
                <w:numId w:val="65"/>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Inform consumers/users about temporary arrangements.</w:t>
            </w:r>
          </w:p>
          <w:p w14:paraId="7A659391" w14:textId="6AE4166A" w:rsidR="00B82A99" w:rsidRPr="00E12A56" w:rsidRDefault="00866039" w:rsidP="000E5277">
            <w:pPr>
              <w:numPr>
                <w:ilvl w:val="0"/>
                <w:numId w:val="65"/>
              </w:numPr>
              <w:ind w:left="571" w:right="270"/>
              <w:jc w:val="both"/>
              <w:rPr>
                <w:rFonts w:ascii="Arial" w:hAnsi="Arial" w:cs="Arial"/>
                <w:color w:val="000000" w:themeColor="text1"/>
                <w:sz w:val="22"/>
              </w:rPr>
            </w:pPr>
            <w:r w:rsidRPr="00B22F9F">
              <w:rPr>
                <w:rFonts w:ascii="Arial" w:hAnsi="Arial" w:cs="Arial"/>
                <w:color w:val="0D0D0D" w:themeColor="text1" w:themeTint="F2"/>
                <w:sz w:val="22"/>
              </w:rPr>
              <w:t>Monitor performance of alternate supply during operation.</w:t>
            </w:r>
          </w:p>
        </w:tc>
      </w:tr>
      <w:tr w:rsidR="00B82A99" w:rsidRPr="00E12A56" w14:paraId="240E3885" w14:textId="77777777" w:rsidTr="000D2F42">
        <w:tc>
          <w:tcPr>
            <w:tcW w:w="2405" w:type="dxa"/>
          </w:tcPr>
          <w:p w14:paraId="60064535" w14:textId="77777777" w:rsidR="00B82A99" w:rsidRPr="003E1976" w:rsidRDefault="00B82A99" w:rsidP="003E1976">
            <w:pPr>
              <w:pStyle w:val="NormalWeb"/>
              <w:ind w:left="596" w:hanging="596"/>
              <w:rPr>
                <w:rFonts w:ascii="Arial" w:hAnsi="Arial" w:cs="Arial"/>
                <w:b/>
                <w:color w:val="000000" w:themeColor="text1"/>
                <w:sz w:val="22"/>
              </w:rPr>
            </w:pPr>
            <w:r w:rsidRPr="003E1976">
              <w:rPr>
                <w:rStyle w:val="Strong"/>
                <w:rFonts w:ascii="Arial" w:hAnsi="Arial" w:cs="Arial"/>
                <w:color w:val="000000" w:themeColor="text1"/>
                <w:sz w:val="22"/>
              </w:rPr>
              <w:t>CU5:</w:t>
            </w:r>
            <w:r w:rsidRPr="003E1976">
              <w:rPr>
                <w:rStyle w:val="Strong"/>
                <w:rFonts w:ascii="Arial" w:hAnsi="Arial" w:cs="Arial"/>
                <w:b w:val="0"/>
                <w:color w:val="000000" w:themeColor="text1"/>
                <w:sz w:val="22"/>
              </w:rPr>
              <w:t xml:space="preserve"> </w:t>
            </w:r>
            <w:r w:rsidR="00866039" w:rsidRPr="003E1976">
              <w:rPr>
                <w:rStyle w:val="Strong"/>
                <w:rFonts w:ascii="Arial" w:hAnsi="Arial" w:cs="Arial"/>
                <w:b w:val="0"/>
                <w:color w:val="000000" w:themeColor="text1"/>
                <w:sz w:val="22"/>
              </w:rPr>
              <w:t>Repair/Replace Faulty Component</w:t>
            </w:r>
          </w:p>
          <w:p w14:paraId="6B99FB30" w14:textId="77777777" w:rsidR="00B82A99" w:rsidRPr="00E12A56" w:rsidRDefault="00B82A99" w:rsidP="00101493">
            <w:pPr>
              <w:rPr>
                <w:rFonts w:ascii="Arial" w:hAnsi="Arial" w:cs="Arial"/>
                <w:color w:val="000000" w:themeColor="text1"/>
                <w:sz w:val="22"/>
                <w:szCs w:val="22"/>
                <w:lang w:val="en-GB"/>
              </w:rPr>
            </w:pPr>
          </w:p>
          <w:p w14:paraId="0D4640B9" w14:textId="77777777" w:rsidR="00B82A99" w:rsidRPr="00E12A56" w:rsidRDefault="00B82A99" w:rsidP="00101493">
            <w:pPr>
              <w:rPr>
                <w:rFonts w:ascii="Arial" w:hAnsi="Arial" w:cs="Arial"/>
                <w:color w:val="000000" w:themeColor="text1"/>
                <w:sz w:val="22"/>
                <w:szCs w:val="22"/>
                <w:lang w:val="en-GB"/>
              </w:rPr>
            </w:pPr>
          </w:p>
          <w:p w14:paraId="5B2DBC6B" w14:textId="77777777" w:rsidR="00B82A99" w:rsidRPr="00E12A56" w:rsidRDefault="00B82A99" w:rsidP="00101493">
            <w:pPr>
              <w:rPr>
                <w:rFonts w:ascii="Arial" w:hAnsi="Arial" w:cs="Arial"/>
                <w:color w:val="000000" w:themeColor="text1"/>
                <w:sz w:val="22"/>
                <w:szCs w:val="22"/>
                <w:lang w:val="en-GB"/>
              </w:rPr>
            </w:pPr>
          </w:p>
          <w:p w14:paraId="04A22C17" w14:textId="77777777" w:rsidR="00B82A99" w:rsidRPr="00E12A56" w:rsidRDefault="00B82A99" w:rsidP="00866039">
            <w:pPr>
              <w:rPr>
                <w:rFonts w:ascii="Arial" w:hAnsi="Arial" w:cs="Arial"/>
                <w:color w:val="000000" w:themeColor="text1"/>
                <w:sz w:val="22"/>
                <w:szCs w:val="22"/>
                <w:lang w:val="en-GB"/>
              </w:rPr>
            </w:pPr>
          </w:p>
        </w:tc>
        <w:tc>
          <w:tcPr>
            <w:tcW w:w="7325" w:type="dxa"/>
          </w:tcPr>
          <w:p w14:paraId="5C823250" w14:textId="5F1AB824"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 xml:space="preserve">Disassemble the transformer </w:t>
            </w:r>
          </w:p>
          <w:p w14:paraId="09D11D9A" w14:textId="665DBFC3"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 xml:space="preserve">Remove the faulty components </w:t>
            </w:r>
          </w:p>
          <w:p w14:paraId="36695E0F" w14:textId="66842E81"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 xml:space="preserve">Repair/replace the faulty components  </w:t>
            </w:r>
          </w:p>
          <w:p w14:paraId="034A395F" w14:textId="6A6BC14C"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Apply proper torque and insulation techniques.</w:t>
            </w:r>
          </w:p>
          <w:p w14:paraId="5187B5C5" w14:textId="70890DC0"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Conduct preliminary function test of replaced part.</w:t>
            </w:r>
          </w:p>
          <w:p w14:paraId="5E55329D" w14:textId="026473A5"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Refill and test transformer oil (if applicable).</w:t>
            </w:r>
          </w:p>
          <w:p w14:paraId="05839F09" w14:textId="1A2A5241"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Reassemble and tighten all connections securely.</w:t>
            </w:r>
          </w:p>
          <w:p w14:paraId="2578C243" w14:textId="5F9D4D76" w:rsidR="00866039" w:rsidRPr="00B22F9F" w:rsidRDefault="00866039" w:rsidP="000E5277">
            <w:pPr>
              <w:numPr>
                <w:ilvl w:val="0"/>
                <w:numId w:val="66"/>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Perform post-repair safety and insulation resistance tests.</w:t>
            </w:r>
          </w:p>
          <w:p w14:paraId="24C13B57" w14:textId="52973E68" w:rsidR="00866039" w:rsidRPr="00E12A56" w:rsidRDefault="00866039" w:rsidP="000E5277">
            <w:pPr>
              <w:numPr>
                <w:ilvl w:val="0"/>
                <w:numId w:val="66"/>
              </w:numPr>
              <w:ind w:left="571" w:right="270"/>
              <w:jc w:val="both"/>
              <w:rPr>
                <w:rFonts w:ascii="Arial" w:hAnsi="Arial" w:cs="Arial"/>
                <w:color w:val="000000" w:themeColor="text1"/>
                <w:sz w:val="22"/>
              </w:rPr>
            </w:pPr>
            <w:r w:rsidRPr="00B22F9F">
              <w:rPr>
                <w:rFonts w:ascii="Arial" w:hAnsi="Arial" w:cs="Arial"/>
                <w:color w:val="0D0D0D" w:themeColor="text1" w:themeTint="F2"/>
                <w:sz w:val="22"/>
              </w:rPr>
              <w:t>Perform tagging-in of the transformer after successful repair and testing.</w:t>
            </w:r>
          </w:p>
        </w:tc>
      </w:tr>
      <w:tr w:rsidR="00B82A99" w:rsidRPr="00E12A56" w14:paraId="350F0578" w14:textId="77777777" w:rsidTr="000D2F42">
        <w:tc>
          <w:tcPr>
            <w:tcW w:w="2405" w:type="dxa"/>
          </w:tcPr>
          <w:p w14:paraId="509B1DD5" w14:textId="77777777" w:rsidR="00B82A99" w:rsidRPr="003E1976" w:rsidRDefault="00B82A99" w:rsidP="003E1976">
            <w:pPr>
              <w:pStyle w:val="NormalWeb"/>
              <w:ind w:left="596" w:hanging="596"/>
              <w:rPr>
                <w:rStyle w:val="Strong"/>
                <w:b w:val="0"/>
              </w:rPr>
            </w:pPr>
            <w:r w:rsidRPr="003E1976">
              <w:rPr>
                <w:rStyle w:val="Strong"/>
                <w:rFonts w:ascii="Arial" w:hAnsi="Arial" w:cs="Arial"/>
                <w:color w:val="000000" w:themeColor="text1"/>
                <w:sz w:val="22"/>
              </w:rPr>
              <w:t>CU6:</w:t>
            </w:r>
            <w:r w:rsidRPr="003E1976">
              <w:rPr>
                <w:rStyle w:val="Strong"/>
                <w:rFonts w:ascii="Arial" w:hAnsi="Arial" w:cs="Arial"/>
                <w:b w:val="0"/>
                <w:color w:val="000000" w:themeColor="text1"/>
                <w:sz w:val="22"/>
              </w:rPr>
              <w:t xml:space="preserve"> Document the Reports</w:t>
            </w:r>
          </w:p>
          <w:p w14:paraId="69D45436" w14:textId="77777777" w:rsidR="00B82A99" w:rsidRPr="00E12A56" w:rsidRDefault="00B82A99" w:rsidP="00101493">
            <w:pPr>
              <w:pStyle w:val="NormalWeb"/>
              <w:rPr>
                <w:rStyle w:val="Strong"/>
                <w:rFonts w:ascii="Arial" w:hAnsi="Arial" w:cs="Arial"/>
                <w:color w:val="000000" w:themeColor="text1"/>
                <w:sz w:val="22"/>
              </w:rPr>
            </w:pPr>
          </w:p>
        </w:tc>
        <w:tc>
          <w:tcPr>
            <w:tcW w:w="7325" w:type="dxa"/>
          </w:tcPr>
          <w:p w14:paraId="11AF81AC" w14:textId="64BB2296" w:rsidR="00B82A99" w:rsidRPr="00B22F9F" w:rsidRDefault="00B82A99" w:rsidP="000E5277">
            <w:pPr>
              <w:numPr>
                <w:ilvl w:val="0"/>
                <w:numId w:val="67"/>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Record type and cause of fault.</w:t>
            </w:r>
          </w:p>
          <w:p w14:paraId="150E6619" w14:textId="68D19686" w:rsidR="00B82A99" w:rsidRPr="00B22F9F" w:rsidRDefault="00B82A99" w:rsidP="000E5277">
            <w:pPr>
              <w:numPr>
                <w:ilvl w:val="0"/>
                <w:numId w:val="67"/>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Note corrective actions taken.</w:t>
            </w:r>
          </w:p>
          <w:p w14:paraId="646F92EA" w14:textId="625AB443" w:rsidR="00B82A99" w:rsidRPr="00B22F9F" w:rsidRDefault="00B82A99" w:rsidP="000E5277">
            <w:pPr>
              <w:numPr>
                <w:ilvl w:val="0"/>
                <w:numId w:val="67"/>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Compile maintenance log for future reference.</w:t>
            </w:r>
          </w:p>
          <w:p w14:paraId="2763FFF0" w14:textId="47418E80" w:rsidR="00B82A99" w:rsidRPr="00B22F9F" w:rsidRDefault="00B82A99" w:rsidP="000E5277">
            <w:pPr>
              <w:numPr>
                <w:ilvl w:val="0"/>
                <w:numId w:val="67"/>
              </w:numPr>
              <w:ind w:left="571" w:right="270"/>
              <w:jc w:val="both"/>
              <w:rPr>
                <w:color w:val="0D0D0D" w:themeColor="text1" w:themeTint="F2"/>
              </w:rPr>
            </w:pPr>
            <w:r w:rsidRPr="00B22F9F">
              <w:rPr>
                <w:rFonts w:ascii="Arial" w:hAnsi="Arial" w:cs="Arial"/>
                <w:color w:val="0D0D0D" w:themeColor="text1" w:themeTint="F2"/>
                <w:sz w:val="22"/>
              </w:rPr>
              <w:t>Submit report to supervisor/concerned authority</w:t>
            </w:r>
          </w:p>
          <w:p w14:paraId="425E675D" w14:textId="7C7236EB" w:rsidR="00B82A99" w:rsidRPr="00B22F9F" w:rsidRDefault="00B82A99" w:rsidP="000E5277">
            <w:pPr>
              <w:numPr>
                <w:ilvl w:val="0"/>
                <w:numId w:val="67"/>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Attach photographs and test reports for verification.</w:t>
            </w:r>
          </w:p>
          <w:p w14:paraId="3AB03812" w14:textId="47288A83" w:rsidR="00B82A99" w:rsidRPr="00B22F9F" w:rsidRDefault="00B82A99" w:rsidP="000E5277">
            <w:pPr>
              <w:numPr>
                <w:ilvl w:val="0"/>
                <w:numId w:val="67"/>
              </w:numPr>
              <w:ind w:left="571" w:right="270"/>
              <w:jc w:val="both"/>
              <w:rPr>
                <w:rFonts w:ascii="Arial" w:hAnsi="Arial" w:cs="Arial"/>
                <w:color w:val="0D0D0D" w:themeColor="text1" w:themeTint="F2"/>
                <w:sz w:val="22"/>
              </w:rPr>
            </w:pPr>
            <w:r w:rsidRPr="00B22F9F">
              <w:rPr>
                <w:rFonts w:ascii="Arial" w:hAnsi="Arial" w:cs="Arial"/>
                <w:color w:val="0D0D0D" w:themeColor="text1" w:themeTint="F2"/>
                <w:sz w:val="22"/>
              </w:rPr>
              <w:t>Maintain digital/ERP entry of maintenance activity.</w:t>
            </w:r>
          </w:p>
          <w:p w14:paraId="1563E9DA" w14:textId="6BCBCE88" w:rsidR="00B82A99" w:rsidRPr="00E12A56" w:rsidRDefault="00B82A99" w:rsidP="000E5277">
            <w:pPr>
              <w:numPr>
                <w:ilvl w:val="0"/>
                <w:numId w:val="67"/>
              </w:numPr>
              <w:ind w:left="571" w:right="270"/>
              <w:jc w:val="both"/>
              <w:rPr>
                <w:rStyle w:val="Strong"/>
                <w:rFonts w:ascii="Arial" w:eastAsia="Times New Roman" w:hAnsi="Arial" w:cs="Arial"/>
                <w:b w:val="0"/>
                <w:bCs w:val="0"/>
                <w:color w:val="000000" w:themeColor="text1"/>
                <w:sz w:val="22"/>
                <w:szCs w:val="22"/>
              </w:rPr>
            </w:pPr>
            <w:r w:rsidRPr="00B22F9F">
              <w:rPr>
                <w:rFonts w:ascii="Arial" w:hAnsi="Arial" w:cs="Arial"/>
                <w:color w:val="0D0D0D" w:themeColor="text1" w:themeTint="F2"/>
                <w:sz w:val="22"/>
              </w:rPr>
              <w:t>Provide recommendations to avoid similar faults in future.</w:t>
            </w:r>
          </w:p>
        </w:tc>
      </w:tr>
    </w:tbl>
    <w:p w14:paraId="1C51AC0E" w14:textId="77777777" w:rsidR="00732557" w:rsidRDefault="00732557">
      <w:pPr>
        <w:ind w:right="270"/>
        <w:jc w:val="both"/>
        <w:rPr>
          <w:rFonts w:ascii="Arial" w:eastAsia="Arial" w:hAnsi="Arial" w:cs="Arial"/>
          <w:color w:val="0D0D0D" w:themeColor="text1" w:themeTint="F2"/>
          <w:sz w:val="24"/>
          <w:szCs w:val="24"/>
        </w:rPr>
      </w:pPr>
    </w:p>
    <w:p w14:paraId="0442584D" w14:textId="77777777" w:rsidR="00F05B9A" w:rsidRPr="00F05B9A" w:rsidRDefault="00F05B9A" w:rsidP="00F05B9A">
      <w:pPr>
        <w:pStyle w:val="Heading3"/>
        <w:rPr>
          <w:rFonts w:eastAsia="Times New Roman"/>
          <w:bCs/>
          <w:sz w:val="28"/>
          <w:szCs w:val="28"/>
          <w:lang w:val="en-US"/>
        </w:rPr>
      </w:pPr>
      <w:bookmarkStart w:id="29" w:name="_Toc221153527"/>
      <w:bookmarkStart w:id="30" w:name="_Toc221153798"/>
      <w:bookmarkStart w:id="31" w:name="_Toc221153895"/>
      <w:r w:rsidRPr="00F05B9A">
        <w:rPr>
          <w:rFonts w:eastAsia="Times New Roman"/>
          <w:bCs/>
          <w:sz w:val="28"/>
          <w:szCs w:val="28"/>
          <w:lang w:val="en-US"/>
        </w:rPr>
        <w:t>Knowledge &amp; Understanding</w:t>
      </w:r>
      <w:bookmarkEnd w:id="29"/>
      <w:bookmarkEnd w:id="30"/>
      <w:bookmarkEnd w:id="31"/>
    </w:p>
    <w:p w14:paraId="004232D5" w14:textId="77777777" w:rsidR="00F05B9A" w:rsidRPr="00CF0E47" w:rsidRDefault="00F05B9A" w:rsidP="00F05B9A">
      <w:pPr>
        <w:rPr>
          <w:rFonts w:ascii="Arial" w:eastAsia="Times New Roman" w:hAnsi="Arial" w:cs="Arial"/>
          <w:b/>
          <w:bCs/>
          <w:color w:val="000000" w:themeColor="text1"/>
          <w:sz w:val="28"/>
          <w:szCs w:val="28"/>
        </w:rPr>
      </w:pPr>
    </w:p>
    <w:p w14:paraId="06A4B2FB" w14:textId="761E8A9C" w:rsidR="0056185D" w:rsidRPr="008E6180" w:rsidRDefault="0056185D"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Describe the i</w:t>
      </w:r>
      <w:r w:rsidRPr="008E6180">
        <w:rPr>
          <w:rFonts w:ascii="Arial" w:eastAsia="Times New Roman" w:hAnsi="Arial" w:cs="Arial"/>
          <w:color w:val="000000" w:themeColor="text1"/>
          <w:sz w:val="24"/>
          <w:szCs w:val="24"/>
        </w:rPr>
        <w:t>mportance of corrective maintenance</w:t>
      </w:r>
      <w:r w:rsidR="007E2856">
        <w:rPr>
          <w:rFonts w:ascii="Arial" w:eastAsia="Times New Roman" w:hAnsi="Arial" w:cs="Arial"/>
          <w:color w:val="000000" w:themeColor="text1"/>
          <w:sz w:val="24"/>
          <w:szCs w:val="24"/>
        </w:rPr>
        <w:t>.</w:t>
      </w:r>
    </w:p>
    <w:p w14:paraId="7772F0FE" w14:textId="4D27B6AA" w:rsidR="0056185D" w:rsidRPr="008E6180" w:rsidRDefault="00EE7656"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Explain</w:t>
      </w:r>
      <w:r w:rsidR="0056185D">
        <w:rPr>
          <w:rFonts w:ascii="Arial" w:eastAsia="Times New Roman" w:hAnsi="Arial" w:cs="Arial"/>
          <w:color w:val="000000" w:themeColor="text1"/>
          <w:sz w:val="24"/>
          <w:szCs w:val="24"/>
        </w:rPr>
        <w:t xml:space="preserve"> the t</w:t>
      </w:r>
      <w:r w:rsidR="0056185D" w:rsidRPr="008E6180">
        <w:rPr>
          <w:rFonts w:ascii="Arial" w:eastAsia="Times New Roman" w:hAnsi="Arial" w:cs="Arial"/>
          <w:color w:val="000000" w:themeColor="text1"/>
          <w:sz w:val="24"/>
          <w:szCs w:val="24"/>
        </w:rPr>
        <w:t xml:space="preserve">ypes </w:t>
      </w:r>
      <w:r w:rsidR="007E2856">
        <w:rPr>
          <w:rFonts w:ascii="Arial" w:eastAsia="Times New Roman" w:hAnsi="Arial" w:cs="Arial"/>
          <w:color w:val="000000" w:themeColor="text1"/>
          <w:sz w:val="24"/>
          <w:szCs w:val="24"/>
        </w:rPr>
        <w:t>of</w:t>
      </w:r>
      <w:r w:rsidR="0056185D" w:rsidRPr="008E6180">
        <w:rPr>
          <w:rFonts w:ascii="Arial" w:eastAsia="Times New Roman" w:hAnsi="Arial" w:cs="Arial"/>
          <w:color w:val="000000" w:themeColor="text1"/>
          <w:sz w:val="24"/>
          <w:szCs w:val="24"/>
        </w:rPr>
        <w:t xml:space="preserve"> transformer faults</w:t>
      </w:r>
      <w:r w:rsidR="007E2856">
        <w:rPr>
          <w:rFonts w:ascii="Arial" w:eastAsia="Times New Roman" w:hAnsi="Arial" w:cs="Arial"/>
          <w:color w:val="000000" w:themeColor="text1"/>
          <w:sz w:val="24"/>
          <w:szCs w:val="24"/>
        </w:rPr>
        <w:t>.</w:t>
      </w:r>
    </w:p>
    <w:p w14:paraId="7B3A37D6" w14:textId="08412540" w:rsidR="0056185D" w:rsidRPr="002A6172" w:rsidRDefault="007E2856"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Explain</w:t>
      </w:r>
      <w:r w:rsidR="0056185D">
        <w:rPr>
          <w:rFonts w:ascii="Arial" w:eastAsia="Times New Roman" w:hAnsi="Arial" w:cs="Arial"/>
          <w:color w:val="000000" w:themeColor="text1"/>
          <w:sz w:val="24"/>
          <w:szCs w:val="24"/>
        </w:rPr>
        <w:t xml:space="preserve"> the s</w:t>
      </w:r>
      <w:r w:rsidR="0056185D" w:rsidRPr="008E6180">
        <w:rPr>
          <w:rFonts w:ascii="Arial" w:eastAsia="Times New Roman" w:hAnsi="Arial" w:cs="Arial"/>
          <w:color w:val="000000" w:themeColor="text1"/>
          <w:sz w:val="24"/>
          <w:szCs w:val="24"/>
        </w:rPr>
        <w:t>afe isolation procedures</w:t>
      </w:r>
      <w:r>
        <w:rPr>
          <w:rFonts w:ascii="Arial" w:eastAsia="Times New Roman" w:hAnsi="Arial" w:cs="Arial"/>
          <w:color w:val="000000" w:themeColor="text1"/>
          <w:sz w:val="24"/>
          <w:szCs w:val="24"/>
        </w:rPr>
        <w:t>.</w:t>
      </w:r>
    </w:p>
    <w:p w14:paraId="700D2A28" w14:textId="5EA74346" w:rsidR="0056185D" w:rsidRPr="004428A2" w:rsidRDefault="0056185D"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Understand</w:t>
      </w:r>
      <w:r w:rsidR="002A6172">
        <w:rPr>
          <w:rFonts w:ascii="Arial" w:eastAsia="Times New Roman" w:hAnsi="Arial" w:cs="Arial"/>
          <w:color w:val="000000" w:themeColor="text1"/>
          <w:sz w:val="24"/>
          <w:szCs w:val="24"/>
        </w:rPr>
        <w:t>ing</w:t>
      </w:r>
      <w:r>
        <w:rPr>
          <w:rFonts w:ascii="Arial" w:eastAsia="Times New Roman" w:hAnsi="Arial" w:cs="Arial"/>
          <w:color w:val="000000" w:themeColor="text1"/>
          <w:sz w:val="24"/>
          <w:szCs w:val="24"/>
        </w:rPr>
        <w:t xml:space="preserve"> the r</w:t>
      </w:r>
      <w:r w:rsidRPr="008E6180">
        <w:rPr>
          <w:rFonts w:ascii="Arial" w:eastAsia="Times New Roman" w:hAnsi="Arial" w:cs="Arial"/>
          <w:color w:val="000000" w:themeColor="text1"/>
          <w:sz w:val="24"/>
          <w:szCs w:val="24"/>
        </w:rPr>
        <w:t>epair and replacement techniques</w:t>
      </w:r>
      <w:r w:rsidR="00924D7C">
        <w:rPr>
          <w:rFonts w:ascii="Arial" w:eastAsia="Times New Roman" w:hAnsi="Arial" w:cs="Arial"/>
          <w:color w:val="000000" w:themeColor="text1"/>
          <w:sz w:val="24"/>
          <w:szCs w:val="24"/>
        </w:rPr>
        <w:t xml:space="preserve"> </w:t>
      </w:r>
      <w:r w:rsidR="00A77FC6">
        <w:rPr>
          <w:rFonts w:ascii="Arial" w:eastAsia="Times New Roman" w:hAnsi="Arial" w:cs="Arial"/>
          <w:color w:val="000000" w:themeColor="text1"/>
          <w:sz w:val="24"/>
          <w:szCs w:val="24"/>
        </w:rPr>
        <w:t>for transformer</w:t>
      </w:r>
      <w:r w:rsidR="003F5E50">
        <w:rPr>
          <w:rFonts w:ascii="Arial" w:eastAsia="Times New Roman" w:hAnsi="Arial" w:cs="Arial"/>
          <w:color w:val="000000" w:themeColor="text1"/>
          <w:sz w:val="24"/>
          <w:szCs w:val="24"/>
        </w:rPr>
        <w:t xml:space="preserve"> </w:t>
      </w:r>
      <w:r w:rsidR="00924D7C">
        <w:rPr>
          <w:rFonts w:ascii="Arial" w:eastAsia="Times New Roman" w:hAnsi="Arial" w:cs="Arial"/>
          <w:color w:val="000000" w:themeColor="text1"/>
          <w:sz w:val="24"/>
          <w:szCs w:val="24"/>
        </w:rPr>
        <w:t>components</w:t>
      </w:r>
      <w:r w:rsidR="003F5E50">
        <w:rPr>
          <w:rFonts w:ascii="Arial" w:eastAsia="Times New Roman" w:hAnsi="Arial" w:cs="Arial"/>
          <w:color w:val="000000" w:themeColor="text1"/>
          <w:sz w:val="24"/>
          <w:szCs w:val="24"/>
        </w:rPr>
        <w:t>.</w:t>
      </w:r>
    </w:p>
    <w:p w14:paraId="44173E69" w14:textId="6857EA65" w:rsidR="0056185D" w:rsidRPr="008E6180" w:rsidRDefault="0056185D"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Describe the </w:t>
      </w:r>
      <w:r w:rsidR="004428A2">
        <w:rPr>
          <w:rFonts w:ascii="Arial" w:eastAsia="Times New Roman" w:hAnsi="Arial" w:cs="Arial"/>
          <w:color w:val="000000" w:themeColor="text1"/>
          <w:sz w:val="24"/>
          <w:szCs w:val="24"/>
        </w:rPr>
        <w:t xml:space="preserve">function of </w:t>
      </w:r>
      <w:r w:rsidR="004428A2" w:rsidRPr="008E6180">
        <w:rPr>
          <w:rFonts w:ascii="Arial" w:eastAsia="Times New Roman" w:hAnsi="Arial" w:cs="Arial"/>
          <w:color w:val="000000" w:themeColor="text1"/>
          <w:sz w:val="24"/>
          <w:szCs w:val="24"/>
        </w:rPr>
        <w:t>oil</w:t>
      </w:r>
      <w:r w:rsidR="004428A2">
        <w:rPr>
          <w:rFonts w:ascii="Arial" w:eastAsia="Times New Roman" w:hAnsi="Arial" w:cs="Arial"/>
          <w:color w:val="000000" w:themeColor="text1"/>
          <w:sz w:val="24"/>
          <w:szCs w:val="24"/>
        </w:rPr>
        <w:t xml:space="preserve"> in </w:t>
      </w:r>
      <w:r>
        <w:rPr>
          <w:rFonts w:ascii="Arial" w:eastAsia="Times New Roman" w:hAnsi="Arial" w:cs="Arial"/>
          <w:color w:val="000000" w:themeColor="text1"/>
          <w:sz w:val="24"/>
          <w:szCs w:val="24"/>
        </w:rPr>
        <w:t>t</w:t>
      </w:r>
      <w:r w:rsidRPr="008E6180">
        <w:rPr>
          <w:rFonts w:ascii="Arial" w:eastAsia="Times New Roman" w:hAnsi="Arial" w:cs="Arial"/>
          <w:color w:val="000000" w:themeColor="text1"/>
          <w:sz w:val="24"/>
          <w:szCs w:val="24"/>
        </w:rPr>
        <w:t>ransformer</w:t>
      </w:r>
      <w:r w:rsidR="004428A2">
        <w:rPr>
          <w:rFonts w:ascii="Arial" w:eastAsia="Times New Roman" w:hAnsi="Arial" w:cs="Arial"/>
          <w:color w:val="000000" w:themeColor="text1"/>
          <w:sz w:val="24"/>
          <w:szCs w:val="24"/>
        </w:rPr>
        <w:t>.</w:t>
      </w:r>
    </w:p>
    <w:p w14:paraId="149E59E0" w14:textId="0A7E9E30" w:rsidR="0056185D" w:rsidRPr="004428A2" w:rsidRDefault="0056185D" w:rsidP="000E5277">
      <w:pPr>
        <w:pStyle w:val="ListParagraph"/>
        <w:numPr>
          <w:ilvl w:val="0"/>
          <w:numId w:val="55"/>
        </w:numPr>
        <w:shd w:val="clear" w:color="auto" w:fill="FFFFFF"/>
        <w:spacing w:after="240"/>
        <w:jc w:val="both"/>
        <w:textAlignment w:val="baseline"/>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Explain the d</w:t>
      </w:r>
      <w:r w:rsidRPr="008E6180">
        <w:rPr>
          <w:rFonts w:ascii="Arial" w:eastAsia="Times New Roman" w:hAnsi="Arial" w:cs="Arial"/>
          <w:color w:val="000000" w:themeColor="text1"/>
          <w:sz w:val="24"/>
          <w:szCs w:val="24"/>
        </w:rPr>
        <w:t>ocumentation standards – maintenance logbooks</w:t>
      </w:r>
      <w:r w:rsidR="004021CC">
        <w:rPr>
          <w:rFonts w:ascii="Arial" w:eastAsia="Times New Roman" w:hAnsi="Arial" w:cs="Arial"/>
          <w:color w:val="000000" w:themeColor="text1"/>
          <w:sz w:val="24"/>
          <w:szCs w:val="24"/>
        </w:rPr>
        <w:t>.</w:t>
      </w:r>
    </w:p>
    <w:p w14:paraId="19EAA8FD" w14:textId="77777777" w:rsidR="00F05B9A" w:rsidRPr="00D06866" w:rsidRDefault="00F05B9A" w:rsidP="00F05B9A">
      <w:pPr>
        <w:shd w:val="clear" w:color="auto" w:fill="FFFFFF"/>
        <w:spacing w:after="240"/>
        <w:textAlignment w:val="baseline"/>
        <w:rPr>
          <w:rFonts w:ascii="Arial" w:eastAsia="Times New Roman" w:hAnsi="Arial" w:cs="Arial"/>
          <w:b/>
          <w:bCs/>
          <w:color w:val="000000" w:themeColor="text1"/>
          <w:sz w:val="28"/>
          <w:szCs w:val="28"/>
        </w:rPr>
      </w:pPr>
      <w:r w:rsidRPr="00D06866">
        <w:rPr>
          <w:rFonts w:ascii="Arial" w:eastAsia="Times New Roman" w:hAnsi="Arial" w:cs="Arial"/>
          <w:b/>
          <w:bCs/>
          <w:color w:val="000000" w:themeColor="text1"/>
          <w:sz w:val="28"/>
          <w:szCs w:val="28"/>
        </w:rPr>
        <w:t>Critical Evidence(s) Required</w:t>
      </w:r>
    </w:p>
    <w:p w14:paraId="5A61B7BE" w14:textId="77777777" w:rsidR="0056185D" w:rsidRPr="003E11F2" w:rsidRDefault="0056185D" w:rsidP="0056185D">
      <w:pPr>
        <w:rPr>
          <w:rFonts w:ascii="Arial" w:eastAsia="Times New Roman" w:hAnsi="Arial" w:cs="Arial"/>
          <w:color w:val="000000" w:themeColor="text1"/>
          <w:sz w:val="22"/>
          <w:szCs w:val="24"/>
        </w:rPr>
      </w:pPr>
      <w:r w:rsidRPr="003E11F2">
        <w:rPr>
          <w:rFonts w:ascii="Arial" w:eastAsia="Times New Roman" w:hAnsi="Arial" w:cs="Arial"/>
          <w:color w:val="000000" w:themeColor="text1"/>
          <w:sz w:val="22"/>
          <w:szCs w:val="24"/>
        </w:rPr>
        <w:t>The trainee must demonstrate the following to be declared competent in Corrective Maintenance of Transformer:</w:t>
      </w:r>
    </w:p>
    <w:p w14:paraId="71D2D8F3" w14:textId="77777777" w:rsidR="0056185D" w:rsidRPr="004C1DC5" w:rsidRDefault="0056185D" w:rsidP="000E5277">
      <w:pPr>
        <w:pStyle w:val="ListParagraph"/>
        <w:numPr>
          <w:ilvl w:val="0"/>
          <w:numId w:val="56"/>
        </w:numPr>
        <w:jc w:val="both"/>
        <w:rPr>
          <w:rFonts w:ascii="Arial" w:eastAsia="Times New Roman" w:hAnsi="Arial" w:cs="Arial"/>
          <w:color w:val="000000" w:themeColor="text1"/>
          <w:sz w:val="22"/>
        </w:rPr>
      </w:pPr>
      <w:r w:rsidRPr="004C1DC5">
        <w:rPr>
          <w:rFonts w:ascii="Arial" w:eastAsia="Times New Roman" w:hAnsi="Arial" w:cs="Arial"/>
          <w:color w:val="000000" w:themeColor="text1"/>
          <w:sz w:val="22"/>
        </w:rPr>
        <w:t>Safely isolate the transformer following LOTO procedures and confirm isolation.</w:t>
      </w:r>
    </w:p>
    <w:p w14:paraId="40D9D5D1" w14:textId="6D678DEA" w:rsidR="0056185D" w:rsidRPr="004C1DC5" w:rsidRDefault="004021CC" w:rsidP="000E5277">
      <w:pPr>
        <w:pStyle w:val="ListParagraph"/>
        <w:numPr>
          <w:ilvl w:val="0"/>
          <w:numId w:val="56"/>
        </w:numPr>
        <w:jc w:val="both"/>
        <w:rPr>
          <w:rFonts w:ascii="Arial" w:eastAsia="Times New Roman" w:hAnsi="Arial" w:cs="Arial"/>
          <w:color w:val="000000" w:themeColor="text1"/>
          <w:sz w:val="22"/>
        </w:rPr>
      </w:pPr>
      <w:r>
        <w:rPr>
          <w:rFonts w:ascii="Arial" w:eastAsia="Times New Roman" w:hAnsi="Arial" w:cs="Arial"/>
          <w:color w:val="000000" w:themeColor="text1"/>
          <w:sz w:val="22"/>
        </w:rPr>
        <w:t>Able to u</w:t>
      </w:r>
      <w:r w:rsidR="0056185D" w:rsidRPr="004C1DC5">
        <w:rPr>
          <w:rFonts w:ascii="Arial" w:eastAsia="Times New Roman" w:hAnsi="Arial" w:cs="Arial"/>
          <w:color w:val="000000" w:themeColor="text1"/>
          <w:sz w:val="22"/>
        </w:rPr>
        <w:t>se appropriate diagnostic tools to identify faults.</w:t>
      </w:r>
    </w:p>
    <w:p w14:paraId="316B06AB" w14:textId="335442CA" w:rsidR="0056185D" w:rsidRPr="00BC5212" w:rsidRDefault="0057160D" w:rsidP="000E5277">
      <w:pPr>
        <w:pStyle w:val="ListParagraph"/>
        <w:numPr>
          <w:ilvl w:val="0"/>
          <w:numId w:val="56"/>
        </w:numPr>
        <w:jc w:val="both"/>
        <w:rPr>
          <w:rFonts w:ascii="Arial" w:eastAsia="Times New Roman" w:hAnsi="Arial" w:cs="Arial"/>
          <w:color w:val="000000" w:themeColor="text1"/>
          <w:sz w:val="22"/>
        </w:rPr>
      </w:pPr>
      <w:r>
        <w:rPr>
          <w:rFonts w:ascii="Arial" w:eastAsia="Times New Roman" w:hAnsi="Arial" w:cs="Arial"/>
          <w:color w:val="000000" w:themeColor="text1"/>
          <w:sz w:val="22"/>
        </w:rPr>
        <w:t>C</w:t>
      </w:r>
      <w:r w:rsidR="0056185D" w:rsidRPr="004C1DC5">
        <w:rPr>
          <w:rFonts w:ascii="Arial" w:eastAsia="Times New Roman" w:hAnsi="Arial" w:cs="Arial"/>
          <w:color w:val="000000" w:themeColor="text1"/>
          <w:sz w:val="22"/>
        </w:rPr>
        <w:t>ategorize the fault nature</w:t>
      </w:r>
      <w:r>
        <w:rPr>
          <w:rFonts w:ascii="Arial" w:eastAsia="Times New Roman" w:hAnsi="Arial" w:cs="Arial"/>
          <w:color w:val="000000" w:themeColor="text1"/>
          <w:sz w:val="22"/>
        </w:rPr>
        <w:t xml:space="preserve">. </w:t>
      </w:r>
    </w:p>
    <w:p w14:paraId="324B4C5C" w14:textId="3C46F8EE" w:rsidR="0056185D" w:rsidRPr="00411F5B" w:rsidRDefault="0056185D" w:rsidP="000E5277">
      <w:pPr>
        <w:pStyle w:val="ListParagraph"/>
        <w:numPr>
          <w:ilvl w:val="0"/>
          <w:numId w:val="56"/>
        </w:numPr>
        <w:jc w:val="both"/>
        <w:rPr>
          <w:rFonts w:ascii="Arial" w:eastAsia="Times New Roman" w:hAnsi="Arial" w:cs="Arial"/>
          <w:color w:val="000000" w:themeColor="text1"/>
          <w:sz w:val="22"/>
        </w:rPr>
      </w:pPr>
      <w:r w:rsidRPr="004C1DC5">
        <w:rPr>
          <w:rFonts w:ascii="Arial" w:eastAsia="Times New Roman" w:hAnsi="Arial" w:cs="Arial"/>
          <w:color w:val="000000" w:themeColor="text1"/>
          <w:sz w:val="22"/>
        </w:rPr>
        <w:t>Disassemble</w:t>
      </w:r>
      <w:r w:rsidR="00642A98">
        <w:rPr>
          <w:rFonts w:ascii="Arial" w:eastAsia="Times New Roman" w:hAnsi="Arial" w:cs="Arial"/>
          <w:color w:val="000000" w:themeColor="text1"/>
          <w:sz w:val="22"/>
        </w:rPr>
        <w:t xml:space="preserve"> and assemble</w:t>
      </w:r>
      <w:r w:rsidRPr="004C1DC5">
        <w:rPr>
          <w:rFonts w:ascii="Arial" w:eastAsia="Times New Roman" w:hAnsi="Arial" w:cs="Arial"/>
          <w:color w:val="000000" w:themeColor="text1"/>
          <w:sz w:val="22"/>
        </w:rPr>
        <w:t xml:space="preserve"> transformer and repair/replace faulty components using standard procedures.</w:t>
      </w:r>
    </w:p>
    <w:p w14:paraId="3CDB413C" w14:textId="77777777" w:rsidR="00F05B9A" w:rsidRPr="0036288C" w:rsidRDefault="00F05B9A" w:rsidP="0036288C">
      <w:pPr>
        <w:pStyle w:val="ListParagraph"/>
        <w:jc w:val="both"/>
        <w:rPr>
          <w:rFonts w:ascii="Arial" w:eastAsia="Times New Roman" w:hAnsi="Arial" w:cs="Arial"/>
          <w:color w:val="000000" w:themeColor="text1"/>
          <w:sz w:val="22"/>
        </w:rPr>
      </w:pPr>
    </w:p>
    <w:p w14:paraId="42627E3A" w14:textId="77777777" w:rsidR="00F05B9A" w:rsidRPr="00E12A56" w:rsidRDefault="00F05B9A" w:rsidP="00F05B9A">
      <w:pPr>
        <w:pStyle w:val="Heading3"/>
        <w:rPr>
          <w:rStyle w:val="Strong"/>
          <w:b/>
          <w:bCs w:val="0"/>
        </w:rPr>
      </w:pPr>
      <w:bookmarkStart w:id="32" w:name="_Toc221153528"/>
      <w:bookmarkStart w:id="33" w:name="_Toc221153799"/>
      <w:bookmarkStart w:id="34" w:name="_Toc221153896"/>
      <w:r w:rsidRPr="00E12A56">
        <w:rPr>
          <w:rStyle w:val="Strong"/>
          <w:b/>
        </w:rPr>
        <w:t>Tools and Equipment Required</w:t>
      </w:r>
      <w:bookmarkEnd w:id="32"/>
      <w:bookmarkEnd w:id="33"/>
      <w:bookmarkEnd w:id="34"/>
    </w:p>
    <w:p w14:paraId="57915255" w14:textId="77777777" w:rsidR="00F05B9A" w:rsidRPr="00E12A56" w:rsidRDefault="00F05B9A" w:rsidP="00F05B9A">
      <w:pPr>
        <w:rPr>
          <w:rFonts w:ascii="Arial" w:hAnsi="Arial" w:cs="Arial"/>
          <w:color w:val="000000" w:themeColor="text1"/>
          <w:lang w:val="en-GB"/>
        </w:rPr>
      </w:pPr>
    </w:p>
    <w:p w14:paraId="7D1069DB" w14:textId="77777777" w:rsidR="00F05B9A" w:rsidRPr="00E12A56" w:rsidRDefault="00F05B9A" w:rsidP="00F05B9A">
      <w:pPr>
        <w:rPr>
          <w:rFonts w:ascii="Arial" w:hAnsi="Arial" w:cs="Arial"/>
          <w:color w:val="000000" w:themeColor="text1"/>
          <w:lang w:val="en-GB"/>
        </w:rPr>
      </w:pPr>
    </w:p>
    <w:tbl>
      <w:tblPr>
        <w:tblStyle w:val="TableGrid"/>
        <w:tblW w:w="0" w:type="auto"/>
        <w:tblLook w:val="04A0" w:firstRow="1" w:lastRow="0" w:firstColumn="1" w:lastColumn="0" w:noHBand="0" w:noVBand="1"/>
      </w:tblPr>
      <w:tblGrid>
        <w:gridCol w:w="1160"/>
        <w:gridCol w:w="7299"/>
        <w:gridCol w:w="1271"/>
      </w:tblGrid>
      <w:tr w:rsidR="0056185D" w:rsidRPr="00E12A56" w14:paraId="2D46CFE2" w14:textId="77777777" w:rsidTr="00794540">
        <w:tc>
          <w:tcPr>
            <w:tcW w:w="1160" w:type="dxa"/>
            <w:vAlign w:val="center"/>
          </w:tcPr>
          <w:p w14:paraId="79B9F4BC" w14:textId="77777777" w:rsidR="0056185D" w:rsidRPr="00E12A56" w:rsidRDefault="0056185D" w:rsidP="00A77FC6">
            <w:pPr>
              <w:jc w:val="center"/>
              <w:rPr>
                <w:rFonts w:ascii="Arial" w:hAnsi="Arial" w:cs="Arial"/>
                <w:color w:val="000000" w:themeColor="text1"/>
                <w:sz w:val="26"/>
                <w:szCs w:val="26"/>
                <w:lang w:val="en-GB"/>
              </w:rPr>
            </w:pPr>
            <w:proofErr w:type="spellStart"/>
            <w:proofErr w:type="gramStart"/>
            <w:r w:rsidRPr="00E12A56">
              <w:rPr>
                <w:rStyle w:val="Strong"/>
                <w:rFonts w:ascii="Arial" w:hAnsi="Arial" w:cs="Arial"/>
                <w:color w:val="000000" w:themeColor="text1"/>
                <w:sz w:val="26"/>
                <w:szCs w:val="26"/>
              </w:rPr>
              <w:t>S.No</w:t>
            </w:r>
            <w:proofErr w:type="spellEnd"/>
            <w:proofErr w:type="gramEnd"/>
          </w:p>
        </w:tc>
        <w:tc>
          <w:tcPr>
            <w:tcW w:w="7299" w:type="dxa"/>
            <w:vAlign w:val="center"/>
          </w:tcPr>
          <w:p w14:paraId="6DEECC00" w14:textId="77777777" w:rsidR="0056185D" w:rsidRPr="00E12A56" w:rsidRDefault="0056185D" w:rsidP="00794540">
            <w:pPr>
              <w:rPr>
                <w:rFonts w:ascii="Arial" w:hAnsi="Arial" w:cs="Arial"/>
                <w:color w:val="000000" w:themeColor="text1"/>
                <w:sz w:val="26"/>
                <w:szCs w:val="26"/>
                <w:lang w:val="en-GB"/>
              </w:rPr>
            </w:pPr>
            <w:r w:rsidRPr="00E12A56">
              <w:rPr>
                <w:rStyle w:val="Strong"/>
                <w:rFonts w:ascii="Arial" w:hAnsi="Arial" w:cs="Arial"/>
                <w:color w:val="000000" w:themeColor="text1"/>
                <w:sz w:val="26"/>
                <w:szCs w:val="26"/>
              </w:rPr>
              <w:t>Items</w:t>
            </w:r>
          </w:p>
        </w:tc>
        <w:tc>
          <w:tcPr>
            <w:tcW w:w="1271" w:type="dxa"/>
            <w:vAlign w:val="center"/>
          </w:tcPr>
          <w:p w14:paraId="7D151801" w14:textId="77777777" w:rsidR="0056185D" w:rsidRPr="00E12A56" w:rsidRDefault="0056185D" w:rsidP="00794540">
            <w:pPr>
              <w:rPr>
                <w:rFonts w:ascii="Arial" w:hAnsi="Arial" w:cs="Arial"/>
                <w:color w:val="000000" w:themeColor="text1"/>
                <w:sz w:val="26"/>
                <w:szCs w:val="26"/>
                <w:lang w:val="en-GB"/>
              </w:rPr>
            </w:pPr>
            <w:r w:rsidRPr="00E12A56">
              <w:rPr>
                <w:rStyle w:val="Strong"/>
                <w:rFonts w:ascii="Arial" w:hAnsi="Arial" w:cs="Arial"/>
                <w:color w:val="000000" w:themeColor="text1"/>
                <w:sz w:val="26"/>
                <w:szCs w:val="26"/>
              </w:rPr>
              <w:t>Quantity</w:t>
            </w:r>
          </w:p>
        </w:tc>
      </w:tr>
      <w:tr w:rsidR="0056185D" w:rsidRPr="00E12A56" w14:paraId="3D83C5F5" w14:textId="77777777" w:rsidTr="00794540">
        <w:tc>
          <w:tcPr>
            <w:tcW w:w="1160" w:type="dxa"/>
          </w:tcPr>
          <w:p w14:paraId="10A1CBC6"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w:t>
            </w:r>
          </w:p>
        </w:tc>
        <w:tc>
          <w:tcPr>
            <w:tcW w:w="7299" w:type="dxa"/>
          </w:tcPr>
          <w:p w14:paraId="2A132706"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Electrical Hand Tool Kit</w:t>
            </w:r>
          </w:p>
        </w:tc>
        <w:tc>
          <w:tcPr>
            <w:tcW w:w="1271" w:type="dxa"/>
          </w:tcPr>
          <w:p w14:paraId="3BCCDE95"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Nos</w:t>
            </w:r>
          </w:p>
        </w:tc>
      </w:tr>
      <w:tr w:rsidR="0056185D" w:rsidRPr="00E12A56" w14:paraId="46BFE92B" w14:textId="77777777" w:rsidTr="00794540">
        <w:tc>
          <w:tcPr>
            <w:tcW w:w="1160" w:type="dxa"/>
          </w:tcPr>
          <w:p w14:paraId="034E1AF4"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2</w:t>
            </w:r>
          </w:p>
        </w:tc>
        <w:tc>
          <w:tcPr>
            <w:tcW w:w="7299" w:type="dxa"/>
          </w:tcPr>
          <w:p w14:paraId="666CB909"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Insulation Resistance Tester (Megger)</w:t>
            </w:r>
          </w:p>
        </w:tc>
        <w:tc>
          <w:tcPr>
            <w:tcW w:w="1271" w:type="dxa"/>
          </w:tcPr>
          <w:p w14:paraId="7403898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Nos</w:t>
            </w:r>
          </w:p>
        </w:tc>
      </w:tr>
      <w:tr w:rsidR="0056185D" w:rsidRPr="00E12A56" w14:paraId="3C570DAF" w14:textId="77777777" w:rsidTr="00794540">
        <w:tc>
          <w:tcPr>
            <w:tcW w:w="1160" w:type="dxa"/>
          </w:tcPr>
          <w:p w14:paraId="4B60EA77"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3</w:t>
            </w:r>
          </w:p>
        </w:tc>
        <w:tc>
          <w:tcPr>
            <w:tcW w:w="7299" w:type="dxa"/>
          </w:tcPr>
          <w:p w14:paraId="600FBAE2"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Digital Multimeter</w:t>
            </w:r>
          </w:p>
        </w:tc>
        <w:tc>
          <w:tcPr>
            <w:tcW w:w="1271" w:type="dxa"/>
          </w:tcPr>
          <w:p w14:paraId="56816045"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Nos</w:t>
            </w:r>
          </w:p>
        </w:tc>
      </w:tr>
      <w:tr w:rsidR="0056185D" w:rsidRPr="00E12A56" w14:paraId="1F3806FB" w14:textId="77777777" w:rsidTr="00794540">
        <w:tc>
          <w:tcPr>
            <w:tcW w:w="1160" w:type="dxa"/>
          </w:tcPr>
          <w:p w14:paraId="72B4CB83"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4</w:t>
            </w:r>
          </w:p>
        </w:tc>
        <w:tc>
          <w:tcPr>
            <w:tcW w:w="7299" w:type="dxa"/>
          </w:tcPr>
          <w:p w14:paraId="1CF051BC"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AC/DC Clamp Meter</w:t>
            </w:r>
          </w:p>
        </w:tc>
        <w:tc>
          <w:tcPr>
            <w:tcW w:w="1271" w:type="dxa"/>
          </w:tcPr>
          <w:p w14:paraId="4A7C5790"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Nos</w:t>
            </w:r>
          </w:p>
        </w:tc>
      </w:tr>
      <w:tr w:rsidR="0056185D" w:rsidRPr="00E12A56" w14:paraId="48EA12D6" w14:textId="77777777" w:rsidTr="00794540">
        <w:tc>
          <w:tcPr>
            <w:tcW w:w="1160" w:type="dxa"/>
          </w:tcPr>
          <w:p w14:paraId="43709297"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5</w:t>
            </w:r>
          </w:p>
        </w:tc>
        <w:tc>
          <w:tcPr>
            <w:tcW w:w="7299" w:type="dxa"/>
          </w:tcPr>
          <w:p w14:paraId="50B488AA"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Thermal Imaging Camera</w:t>
            </w:r>
          </w:p>
        </w:tc>
        <w:tc>
          <w:tcPr>
            <w:tcW w:w="1271" w:type="dxa"/>
          </w:tcPr>
          <w:p w14:paraId="38EBCB7B"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05 Nos</w:t>
            </w:r>
          </w:p>
        </w:tc>
      </w:tr>
      <w:tr w:rsidR="0056185D" w:rsidRPr="00E12A56" w14:paraId="7D0A65D0" w14:textId="77777777" w:rsidTr="00794540">
        <w:tc>
          <w:tcPr>
            <w:tcW w:w="1160" w:type="dxa"/>
          </w:tcPr>
          <w:p w14:paraId="56E17DD2"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6</w:t>
            </w:r>
          </w:p>
        </w:tc>
        <w:tc>
          <w:tcPr>
            <w:tcW w:w="7299" w:type="dxa"/>
          </w:tcPr>
          <w:p w14:paraId="23A4D894"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Torque Wrench</w:t>
            </w:r>
          </w:p>
        </w:tc>
        <w:tc>
          <w:tcPr>
            <w:tcW w:w="1271" w:type="dxa"/>
          </w:tcPr>
          <w:p w14:paraId="06155FD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Nos</w:t>
            </w:r>
          </w:p>
        </w:tc>
      </w:tr>
      <w:tr w:rsidR="0056185D" w:rsidRPr="00E12A56" w14:paraId="643A850F" w14:textId="77777777" w:rsidTr="00794540">
        <w:tc>
          <w:tcPr>
            <w:tcW w:w="1160" w:type="dxa"/>
          </w:tcPr>
          <w:p w14:paraId="12F0CAEF"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lang w:val="en-GB"/>
              </w:rPr>
              <w:t>7</w:t>
            </w:r>
          </w:p>
        </w:tc>
        <w:tc>
          <w:tcPr>
            <w:tcW w:w="7299" w:type="dxa"/>
          </w:tcPr>
          <w:p w14:paraId="3AA5FBBB"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Oil Filtration Machine</w:t>
            </w:r>
          </w:p>
        </w:tc>
        <w:tc>
          <w:tcPr>
            <w:tcW w:w="1271" w:type="dxa"/>
          </w:tcPr>
          <w:p w14:paraId="0CB704A9"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02 Nos</w:t>
            </w:r>
          </w:p>
        </w:tc>
      </w:tr>
      <w:tr w:rsidR="0056185D" w:rsidRPr="00E12A56" w14:paraId="3454C1F1" w14:textId="77777777" w:rsidTr="00794540">
        <w:tc>
          <w:tcPr>
            <w:tcW w:w="1160" w:type="dxa"/>
          </w:tcPr>
          <w:p w14:paraId="340F7D19"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8</w:t>
            </w:r>
          </w:p>
        </w:tc>
        <w:tc>
          <w:tcPr>
            <w:tcW w:w="7299" w:type="dxa"/>
          </w:tcPr>
          <w:p w14:paraId="513EEA18"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Tap Changer Toolkit</w:t>
            </w:r>
          </w:p>
        </w:tc>
        <w:tc>
          <w:tcPr>
            <w:tcW w:w="1271" w:type="dxa"/>
          </w:tcPr>
          <w:p w14:paraId="75A7758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10 Nos</w:t>
            </w:r>
          </w:p>
        </w:tc>
      </w:tr>
      <w:tr w:rsidR="0056185D" w:rsidRPr="00E12A56" w14:paraId="7BAB9760" w14:textId="77777777" w:rsidTr="00794540">
        <w:tc>
          <w:tcPr>
            <w:tcW w:w="1160" w:type="dxa"/>
          </w:tcPr>
          <w:p w14:paraId="32A104CE"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9</w:t>
            </w:r>
          </w:p>
        </w:tc>
        <w:tc>
          <w:tcPr>
            <w:tcW w:w="7299" w:type="dxa"/>
          </w:tcPr>
          <w:p w14:paraId="66422CE6"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HV Test Kit</w:t>
            </w:r>
          </w:p>
        </w:tc>
        <w:tc>
          <w:tcPr>
            <w:tcW w:w="1271" w:type="dxa"/>
          </w:tcPr>
          <w:p w14:paraId="13C15A22"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05 Nos</w:t>
            </w:r>
          </w:p>
        </w:tc>
      </w:tr>
      <w:tr w:rsidR="0056185D" w:rsidRPr="00E12A56" w14:paraId="5DFBAB08" w14:textId="77777777" w:rsidTr="00794540">
        <w:tc>
          <w:tcPr>
            <w:tcW w:w="1160" w:type="dxa"/>
          </w:tcPr>
          <w:p w14:paraId="00DB3397"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10</w:t>
            </w:r>
          </w:p>
        </w:tc>
        <w:tc>
          <w:tcPr>
            <w:tcW w:w="7299" w:type="dxa"/>
          </w:tcPr>
          <w:p w14:paraId="7456E91D"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PPE (Gloves, Safety Helmet, Goggles, Shoes)</w:t>
            </w:r>
          </w:p>
        </w:tc>
        <w:tc>
          <w:tcPr>
            <w:tcW w:w="1271" w:type="dxa"/>
          </w:tcPr>
          <w:p w14:paraId="453A05C2"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25 Sets</w:t>
            </w:r>
          </w:p>
        </w:tc>
      </w:tr>
      <w:tr w:rsidR="0056185D" w:rsidRPr="00E12A56" w14:paraId="3D582ECB" w14:textId="77777777" w:rsidTr="00794540">
        <w:tc>
          <w:tcPr>
            <w:tcW w:w="1160" w:type="dxa"/>
          </w:tcPr>
          <w:p w14:paraId="1ADD3DA8"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11</w:t>
            </w:r>
          </w:p>
        </w:tc>
        <w:tc>
          <w:tcPr>
            <w:tcW w:w="7299" w:type="dxa"/>
          </w:tcPr>
          <w:p w14:paraId="3493112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Insulated Ladder</w:t>
            </w:r>
          </w:p>
        </w:tc>
        <w:tc>
          <w:tcPr>
            <w:tcW w:w="1271" w:type="dxa"/>
          </w:tcPr>
          <w:p w14:paraId="0905C4B6"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05 Nos</w:t>
            </w:r>
          </w:p>
        </w:tc>
      </w:tr>
      <w:tr w:rsidR="0056185D" w:rsidRPr="00E12A56" w14:paraId="58BA05A4" w14:textId="77777777" w:rsidTr="00794540">
        <w:tc>
          <w:tcPr>
            <w:tcW w:w="1160" w:type="dxa"/>
          </w:tcPr>
          <w:p w14:paraId="7B07EFD1"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12</w:t>
            </w:r>
          </w:p>
        </w:tc>
        <w:tc>
          <w:tcPr>
            <w:tcW w:w="7299" w:type="dxa"/>
          </w:tcPr>
          <w:p w14:paraId="7A882F7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Lockout/Tagout Kits</w:t>
            </w:r>
          </w:p>
        </w:tc>
        <w:tc>
          <w:tcPr>
            <w:tcW w:w="1271" w:type="dxa"/>
          </w:tcPr>
          <w:p w14:paraId="5591E2E3"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10 Nos</w:t>
            </w:r>
          </w:p>
        </w:tc>
      </w:tr>
      <w:tr w:rsidR="0056185D" w:rsidRPr="00E12A56" w14:paraId="7FA807ED" w14:textId="77777777" w:rsidTr="00794540">
        <w:tc>
          <w:tcPr>
            <w:tcW w:w="1160" w:type="dxa"/>
          </w:tcPr>
          <w:p w14:paraId="737742FC"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13</w:t>
            </w:r>
          </w:p>
        </w:tc>
        <w:tc>
          <w:tcPr>
            <w:tcW w:w="7299" w:type="dxa"/>
          </w:tcPr>
          <w:p w14:paraId="4151B8A8"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Earthing Rods &amp; Discharge Rods</w:t>
            </w:r>
          </w:p>
        </w:tc>
        <w:tc>
          <w:tcPr>
            <w:tcW w:w="1271" w:type="dxa"/>
          </w:tcPr>
          <w:p w14:paraId="7725C94A"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05 Sets</w:t>
            </w:r>
          </w:p>
        </w:tc>
      </w:tr>
      <w:tr w:rsidR="0056185D" w:rsidRPr="00E12A56" w14:paraId="177FB292" w14:textId="77777777" w:rsidTr="00794540">
        <w:tc>
          <w:tcPr>
            <w:tcW w:w="1160" w:type="dxa"/>
          </w:tcPr>
          <w:p w14:paraId="6C450C9A" w14:textId="77777777" w:rsidR="0056185D" w:rsidRPr="00E12A56" w:rsidRDefault="0056185D" w:rsidP="00A77FC6">
            <w:pPr>
              <w:jc w:val="center"/>
              <w:rPr>
                <w:rFonts w:ascii="Arial" w:hAnsi="Arial" w:cs="Arial"/>
                <w:color w:val="000000" w:themeColor="text1"/>
                <w:sz w:val="22"/>
                <w:szCs w:val="22"/>
                <w:lang w:val="en-GB"/>
              </w:rPr>
            </w:pPr>
            <w:r w:rsidRPr="00E12A56">
              <w:rPr>
                <w:rFonts w:ascii="Arial" w:hAnsi="Arial" w:cs="Arial"/>
                <w:color w:val="000000" w:themeColor="text1"/>
                <w:sz w:val="22"/>
                <w:szCs w:val="22"/>
              </w:rPr>
              <w:t>14</w:t>
            </w:r>
          </w:p>
        </w:tc>
        <w:tc>
          <w:tcPr>
            <w:tcW w:w="7299" w:type="dxa"/>
          </w:tcPr>
          <w:p w14:paraId="30015360"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Oil Testing Kit (BDV Tester, Moisture Analyzer, Gas Analyzer)</w:t>
            </w:r>
          </w:p>
        </w:tc>
        <w:tc>
          <w:tcPr>
            <w:tcW w:w="1271" w:type="dxa"/>
          </w:tcPr>
          <w:p w14:paraId="3DE86537" w14:textId="77777777" w:rsidR="0056185D" w:rsidRPr="00E12A56" w:rsidRDefault="0056185D" w:rsidP="00794540">
            <w:pPr>
              <w:jc w:val="both"/>
              <w:rPr>
                <w:rFonts w:ascii="Arial" w:hAnsi="Arial" w:cs="Arial"/>
                <w:color w:val="000000" w:themeColor="text1"/>
                <w:sz w:val="22"/>
                <w:szCs w:val="22"/>
                <w:lang w:val="en-GB"/>
              </w:rPr>
            </w:pPr>
            <w:r w:rsidRPr="00E12A56">
              <w:rPr>
                <w:rFonts w:ascii="Arial" w:hAnsi="Arial" w:cs="Arial"/>
                <w:color w:val="000000" w:themeColor="text1"/>
                <w:sz w:val="22"/>
                <w:szCs w:val="22"/>
              </w:rPr>
              <w:t>05 Sets</w:t>
            </w:r>
          </w:p>
        </w:tc>
      </w:tr>
      <w:tr w:rsidR="0056185D" w:rsidRPr="00E12A56" w14:paraId="3C19E38D" w14:textId="77777777" w:rsidTr="00794540">
        <w:tc>
          <w:tcPr>
            <w:tcW w:w="1160" w:type="dxa"/>
          </w:tcPr>
          <w:p w14:paraId="18F23860" w14:textId="77777777" w:rsidR="0056185D" w:rsidRPr="00E12A56" w:rsidRDefault="0056185D" w:rsidP="00A77FC6">
            <w:pPr>
              <w:jc w:val="center"/>
              <w:rPr>
                <w:rFonts w:ascii="Arial" w:hAnsi="Arial" w:cs="Arial"/>
                <w:color w:val="000000" w:themeColor="text1"/>
                <w:sz w:val="22"/>
                <w:szCs w:val="22"/>
              </w:rPr>
            </w:pPr>
            <w:r w:rsidRPr="00E12A56">
              <w:rPr>
                <w:rFonts w:ascii="Arial" w:hAnsi="Arial" w:cs="Arial"/>
                <w:color w:val="000000" w:themeColor="text1"/>
                <w:sz w:val="22"/>
                <w:szCs w:val="22"/>
              </w:rPr>
              <w:t>15</w:t>
            </w:r>
          </w:p>
        </w:tc>
        <w:tc>
          <w:tcPr>
            <w:tcW w:w="7299" w:type="dxa"/>
          </w:tcPr>
          <w:p w14:paraId="1F696A3B"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Documentation Kit (Forms, Logbooks, Camera, ERP access)</w:t>
            </w:r>
          </w:p>
        </w:tc>
        <w:tc>
          <w:tcPr>
            <w:tcW w:w="1271" w:type="dxa"/>
          </w:tcPr>
          <w:p w14:paraId="2A1D2B7B"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25 Nos</w:t>
            </w:r>
          </w:p>
        </w:tc>
      </w:tr>
      <w:tr w:rsidR="0056185D" w:rsidRPr="00E12A56" w14:paraId="0214A68B" w14:textId="77777777" w:rsidTr="00794540">
        <w:tc>
          <w:tcPr>
            <w:tcW w:w="1160" w:type="dxa"/>
          </w:tcPr>
          <w:p w14:paraId="483B7835" w14:textId="77777777" w:rsidR="0056185D" w:rsidRPr="00E12A56" w:rsidRDefault="0056185D" w:rsidP="00A77FC6">
            <w:pPr>
              <w:jc w:val="center"/>
              <w:rPr>
                <w:rFonts w:ascii="Arial" w:hAnsi="Arial" w:cs="Arial"/>
                <w:color w:val="000000" w:themeColor="text1"/>
                <w:sz w:val="22"/>
                <w:szCs w:val="22"/>
              </w:rPr>
            </w:pPr>
            <w:r w:rsidRPr="00E12A56">
              <w:rPr>
                <w:rFonts w:ascii="Arial" w:hAnsi="Arial" w:cs="Arial"/>
                <w:color w:val="000000" w:themeColor="text1"/>
                <w:sz w:val="22"/>
                <w:szCs w:val="22"/>
              </w:rPr>
              <w:t>16</w:t>
            </w:r>
          </w:p>
        </w:tc>
        <w:tc>
          <w:tcPr>
            <w:tcW w:w="7299" w:type="dxa"/>
          </w:tcPr>
          <w:p w14:paraId="2C7F56E2"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Portable Load Bank (for testing under load)</w:t>
            </w:r>
          </w:p>
        </w:tc>
        <w:tc>
          <w:tcPr>
            <w:tcW w:w="1271" w:type="dxa"/>
          </w:tcPr>
          <w:p w14:paraId="2C34D679"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05 Nos</w:t>
            </w:r>
          </w:p>
        </w:tc>
      </w:tr>
      <w:tr w:rsidR="0056185D" w:rsidRPr="00E12A56" w14:paraId="457E3495" w14:textId="77777777" w:rsidTr="00794540">
        <w:tc>
          <w:tcPr>
            <w:tcW w:w="1160" w:type="dxa"/>
          </w:tcPr>
          <w:p w14:paraId="6D45DA04" w14:textId="77777777" w:rsidR="0056185D" w:rsidRPr="00E12A56" w:rsidRDefault="0056185D" w:rsidP="00A77FC6">
            <w:pPr>
              <w:jc w:val="center"/>
              <w:rPr>
                <w:rFonts w:ascii="Arial" w:hAnsi="Arial" w:cs="Arial"/>
                <w:color w:val="000000" w:themeColor="text1"/>
                <w:sz w:val="22"/>
                <w:szCs w:val="22"/>
              </w:rPr>
            </w:pPr>
            <w:r w:rsidRPr="00E12A56">
              <w:rPr>
                <w:rFonts w:ascii="Arial" w:hAnsi="Arial" w:cs="Arial"/>
                <w:color w:val="000000" w:themeColor="text1"/>
                <w:sz w:val="22"/>
                <w:szCs w:val="22"/>
              </w:rPr>
              <w:t>17</w:t>
            </w:r>
          </w:p>
        </w:tc>
        <w:tc>
          <w:tcPr>
            <w:tcW w:w="7299" w:type="dxa"/>
          </w:tcPr>
          <w:p w14:paraId="2BC9BC26"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Partial Discharge Detector</w:t>
            </w:r>
          </w:p>
        </w:tc>
        <w:tc>
          <w:tcPr>
            <w:tcW w:w="1271" w:type="dxa"/>
          </w:tcPr>
          <w:p w14:paraId="7543CF8C"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05 Nos</w:t>
            </w:r>
          </w:p>
        </w:tc>
      </w:tr>
      <w:tr w:rsidR="0056185D" w:rsidRPr="00E12A56" w14:paraId="32222B45" w14:textId="77777777" w:rsidTr="00794540">
        <w:tc>
          <w:tcPr>
            <w:tcW w:w="1160" w:type="dxa"/>
          </w:tcPr>
          <w:p w14:paraId="15B40263" w14:textId="77777777" w:rsidR="0056185D" w:rsidRPr="00E12A56" w:rsidRDefault="0056185D" w:rsidP="00A77FC6">
            <w:pPr>
              <w:jc w:val="center"/>
              <w:rPr>
                <w:rFonts w:ascii="Arial" w:hAnsi="Arial" w:cs="Arial"/>
                <w:color w:val="000000" w:themeColor="text1"/>
                <w:sz w:val="22"/>
                <w:szCs w:val="22"/>
              </w:rPr>
            </w:pPr>
            <w:r w:rsidRPr="00E12A56">
              <w:rPr>
                <w:rFonts w:ascii="Arial" w:hAnsi="Arial" w:cs="Arial"/>
                <w:color w:val="000000" w:themeColor="text1"/>
                <w:sz w:val="22"/>
                <w:szCs w:val="22"/>
              </w:rPr>
              <w:t>18</w:t>
            </w:r>
          </w:p>
        </w:tc>
        <w:tc>
          <w:tcPr>
            <w:tcW w:w="7299" w:type="dxa"/>
          </w:tcPr>
          <w:p w14:paraId="35CC43AB"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Chain block hoist (2 Ton)</w:t>
            </w:r>
          </w:p>
        </w:tc>
        <w:tc>
          <w:tcPr>
            <w:tcW w:w="1271" w:type="dxa"/>
          </w:tcPr>
          <w:p w14:paraId="784CB755" w14:textId="77777777" w:rsidR="0056185D" w:rsidRPr="00E12A56" w:rsidRDefault="0056185D" w:rsidP="00794540">
            <w:pPr>
              <w:jc w:val="both"/>
              <w:rPr>
                <w:rFonts w:ascii="Arial" w:hAnsi="Arial" w:cs="Arial"/>
                <w:color w:val="000000" w:themeColor="text1"/>
                <w:sz w:val="22"/>
                <w:szCs w:val="22"/>
              </w:rPr>
            </w:pPr>
            <w:r w:rsidRPr="00E12A56">
              <w:rPr>
                <w:rFonts w:ascii="Arial" w:hAnsi="Arial" w:cs="Arial"/>
                <w:color w:val="000000" w:themeColor="text1"/>
                <w:sz w:val="22"/>
                <w:szCs w:val="22"/>
              </w:rPr>
              <w:t>05 Nos</w:t>
            </w:r>
          </w:p>
        </w:tc>
      </w:tr>
    </w:tbl>
    <w:p w14:paraId="63E2C56A" w14:textId="77777777" w:rsidR="00732557" w:rsidRDefault="00732557">
      <w:pPr>
        <w:ind w:right="270"/>
        <w:jc w:val="both"/>
        <w:rPr>
          <w:rFonts w:ascii="Arial" w:eastAsia="Arial" w:hAnsi="Arial" w:cs="Arial"/>
          <w:b/>
          <w:color w:val="0D0D0D" w:themeColor="text1" w:themeTint="F2"/>
          <w:sz w:val="24"/>
          <w:szCs w:val="24"/>
        </w:rPr>
      </w:pPr>
    </w:p>
    <w:p w14:paraId="0DBC5B10" w14:textId="77777777" w:rsidR="00F05B9A" w:rsidRDefault="00F05B9A">
      <w:pPr>
        <w:pStyle w:val="Heading1"/>
        <w:numPr>
          <w:ilvl w:val="0"/>
          <w:numId w:val="0"/>
        </w:numPr>
        <w:rPr>
          <w:rFonts w:ascii="Arial" w:hAnsi="Arial" w:cs="Arial"/>
        </w:rPr>
      </w:pPr>
    </w:p>
    <w:p w14:paraId="0DFE2957" w14:textId="784301B8" w:rsidR="00732557" w:rsidRDefault="008D304A">
      <w:pPr>
        <w:pStyle w:val="Heading1"/>
        <w:numPr>
          <w:ilvl w:val="0"/>
          <w:numId w:val="0"/>
        </w:numPr>
        <w:rPr>
          <w:rFonts w:ascii="Arial" w:hAnsi="Arial" w:cs="Arial"/>
        </w:rPr>
      </w:pPr>
      <w:bookmarkStart w:id="35" w:name="_Toc221153897"/>
      <w:r>
        <w:rPr>
          <w:rFonts w:ascii="Arial" w:hAnsi="Arial" w:cs="Arial"/>
        </w:rPr>
        <w:t>0713E&amp;E</w:t>
      </w:r>
      <w:r w:rsidR="004B3BD7">
        <w:rPr>
          <w:rFonts w:ascii="Arial" w:hAnsi="Arial" w:cs="Arial"/>
        </w:rPr>
        <w:t>43</w:t>
      </w:r>
      <w:r>
        <w:rPr>
          <w:rFonts w:ascii="Arial" w:hAnsi="Arial" w:cs="Arial"/>
        </w:rPr>
        <w:t xml:space="preserve">05: </w:t>
      </w:r>
      <w:r w:rsidR="00A74E83" w:rsidRPr="00365D51">
        <w:rPr>
          <w:rFonts w:ascii="Arial" w:hAnsi="Arial" w:cs="Arial"/>
        </w:rPr>
        <w:t>Perform Transformer Winding Operation</w:t>
      </w:r>
      <w:bookmarkEnd w:id="35"/>
    </w:p>
    <w:p w14:paraId="6A84AEBE" w14:textId="77777777" w:rsidR="00732557" w:rsidRDefault="00732557">
      <w:pPr>
        <w:ind w:right="270"/>
        <w:jc w:val="both"/>
        <w:rPr>
          <w:rFonts w:ascii="Arial" w:eastAsia="Arial" w:hAnsi="Arial" w:cs="Arial"/>
          <w:b/>
          <w:sz w:val="24"/>
          <w:szCs w:val="24"/>
        </w:rPr>
      </w:pPr>
    </w:p>
    <w:p w14:paraId="7F309B71" w14:textId="77777777" w:rsidR="00732557" w:rsidRDefault="008D304A">
      <w:pPr>
        <w:ind w:right="270"/>
        <w:jc w:val="both"/>
        <w:rPr>
          <w:rFonts w:ascii="Arial" w:eastAsia="Arial" w:hAnsi="Arial" w:cs="Arial"/>
          <w:sz w:val="24"/>
          <w:szCs w:val="24"/>
        </w:rPr>
      </w:pPr>
      <w:r>
        <w:rPr>
          <w:rFonts w:ascii="Arial" w:eastAsia="Arial" w:hAnsi="Arial" w:cs="Arial"/>
          <w:b/>
          <w:sz w:val="24"/>
          <w:szCs w:val="24"/>
        </w:rPr>
        <w:t>Overview:</w:t>
      </w:r>
    </w:p>
    <w:p w14:paraId="06C837E3" w14:textId="63024652" w:rsidR="00C60973" w:rsidRDefault="00C60973" w:rsidP="00C60973">
      <w:pPr>
        <w:ind w:right="270"/>
        <w:jc w:val="both"/>
        <w:rPr>
          <w:rFonts w:ascii="Arial" w:hAnsi="Arial" w:cs="Arial"/>
          <w:color w:val="0D0D0D" w:themeColor="text1" w:themeTint="F2"/>
          <w:sz w:val="22"/>
          <w:szCs w:val="22"/>
        </w:rPr>
      </w:pPr>
      <w:r>
        <w:rPr>
          <w:rFonts w:ascii="Arial" w:hAnsi="Arial" w:cs="Arial"/>
          <w:color w:val="0D0D0D" w:themeColor="text1" w:themeTint="F2"/>
          <w:sz w:val="22"/>
          <w:szCs w:val="22"/>
        </w:rPr>
        <w:t xml:space="preserve">This competency standard covers the knowledge and skills required for a student/trainee </w:t>
      </w:r>
      <w:r w:rsidRPr="006F00FF">
        <w:rPr>
          <w:rFonts w:ascii="Arial" w:hAnsi="Arial" w:cs="Arial"/>
          <w:color w:val="0D0D0D" w:themeColor="text1" w:themeTint="F2"/>
          <w:sz w:val="22"/>
          <w:szCs w:val="22"/>
        </w:rPr>
        <w:t>will be able to disassemble the transformer, understand winding details, perform winding work, reassemble the parts, test the transformer, and safely reinstall and energize it.</w:t>
      </w:r>
      <w:r w:rsidR="00A77FC6" w:rsidRPr="00A77FC6">
        <w:rPr>
          <w:rFonts w:ascii="Arial" w:hAnsi="Arial" w:cs="Arial"/>
          <w:color w:val="0D0D0D" w:themeColor="text1" w:themeTint="F2"/>
          <w:sz w:val="22"/>
          <w:szCs w:val="22"/>
        </w:rPr>
        <w:t xml:space="preserve"> </w:t>
      </w:r>
      <w:r w:rsidR="00A77FC6">
        <w:rPr>
          <w:rFonts w:ascii="Arial" w:hAnsi="Arial" w:cs="Arial"/>
          <w:color w:val="0D0D0D" w:themeColor="text1" w:themeTint="F2"/>
          <w:sz w:val="22"/>
          <w:szCs w:val="22"/>
        </w:rPr>
        <w:t xml:space="preserve">After completing the competency standard, student will be able to </w:t>
      </w:r>
      <w:r w:rsidR="006F6906">
        <w:rPr>
          <w:rFonts w:ascii="Arial" w:hAnsi="Arial" w:cs="Arial"/>
          <w:color w:val="0D0D0D" w:themeColor="text1" w:themeTint="F2"/>
          <w:sz w:val="22"/>
          <w:szCs w:val="22"/>
        </w:rPr>
        <w:t>perform all the task (CU1 to CU6</w:t>
      </w:r>
      <w:r w:rsidR="00A77FC6">
        <w:rPr>
          <w:rFonts w:ascii="Arial" w:hAnsi="Arial" w:cs="Arial"/>
          <w:color w:val="0D0D0D" w:themeColor="text1" w:themeTint="F2"/>
          <w:sz w:val="22"/>
          <w:szCs w:val="22"/>
        </w:rPr>
        <w:t>) in accordance with the essence of the Competency-Based Training System.</w:t>
      </w:r>
    </w:p>
    <w:p w14:paraId="4A14C06D" w14:textId="77777777" w:rsidR="00C60973" w:rsidRDefault="00C60973" w:rsidP="00C60973"/>
    <w:p w14:paraId="192701F2" w14:textId="77777777" w:rsidR="00A74E83" w:rsidRDefault="00A74E83" w:rsidP="00A74E83">
      <w:pPr>
        <w:ind w:right="270"/>
        <w:jc w:val="both"/>
        <w:rPr>
          <w:rFonts w:ascii="Arial" w:hAnsi="Arial" w:cs="Arial"/>
          <w:color w:val="0D0D0D" w:themeColor="text1" w:themeTint="F2"/>
          <w:sz w:val="22"/>
          <w:szCs w:val="22"/>
        </w:rPr>
      </w:pPr>
    </w:p>
    <w:tbl>
      <w:tblPr>
        <w:tblStyle w:val="TableGrid100"/>
        <w:tblW w:w="5000" w:type="pct"/>
        <w:tblLook w:val="04A0" w:firstRow="1" w:lastRow="0" w:firstColumn="1" w:lastColumn="0" w:noHBand="0" w:noVBand="1"/>
      </w:tblPr>
      <w:tblGrid>
        <w:gridCol w:w="2748"/>
        <w:gridCol w:w="6982"/>
      </w:tblGrid>
      <w:tr w:rsidR="00A74E83" w14:paraId="06F0CAE0" w14:textId="77777777" w:rsidTr="00D0283E">
        <w:trPr>
          <w:trHeight w:val="413"/>
        </w:trPr>
        <w:tc>
          <w:tcPr>
            <w:tcW w:w="1412" w:type="pct"/>
          </w:tcPr>
          <w:p w14:paraId="08826D6B" w14:textId="77777777" w:rsidR="00A74E83" w:rsidRDefault="00A74E83" w:rsidP="00D0283E">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Competency Units</w:t>
            </w:r>
          </w:p>
        </w:tc>
        <w:tc>
          <w:tcPr>
            <w:tcW w:w="3587" w:type="pct"/>
          </w:tcPr>
          <w:p w14:paraId="0EAC66CF" w14:textId="77777777" w:rsidR="00A74E83" w:rsidRDefault="00A74E83" w:rsidP="00D0283E">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Performance Criteria</w:t>
            </w:r>
          </w:p>
        </w:tc>
      </w:tr>
      <w:tr w:rsidR="00A74E83" w14:paraId="7B2E07CA" w14:textId="77777777" w:rsidTr="00D0283E">
        <w:trPr>
          <w:trHeight w:val="978"/>
        </w:trPr>
        <w:tc>
          <w:tcPr>
            <w:tcW w:w="1412" w:type="pct"/>
          </w:tcPr>
          <w:p w14:paraId="5EA3A547" w14:textId="77777777" w:rsidR="00A74E83" w:rsidRDefault="00A74E83" w:rsidP="000E5277">
            <w:pPr>
              <w:numPr>
                <w:ilvl w:val="0"/>
                <w:numId w:val="50"/>
              </w:numPr>
              <w:ind w:left="596" w:right="270" w:hanging="283"/>
              <w:rPr>
                <w:rFonts w:ascii="Arial" w:hAnsi="Arial" w:cs="Arial"/>
                <w:color w:val="0D0D0D" w:themeColor="text1" w:themeTint="F2"/>
                <w:sz w:val="22"/>
              </w:rPr>
            </w:pPr>
            <w:r>
              <w:rPr>
                <w:rFonts w:ascii="Arial" w:hAnsi="Arial" w:cs="Arial"/>
                <w:sz w:val="22"/>
                <w:lang w:bidi="ar"/>
              </w:rPr>
              <w:lastRenderedPageBreak/>
              <w:t>Dis-assemble the transformer</w:t>
            </w:r>
          </w:p>
        </w:tc>
        <w:tc>
          <w:tcPr>
            <w:tcW w:w="3587" w:type="pct"/>
          </w:tcPr>
          <w:p w14:paraId="47086D95" w14:textId="77777777" w:rsidR="00377980" w:rsidRDefault="00377980" w:rsidP="000E5277">
            <w:pPr>
              <w:numPr>
                <w:ilvl w:val="0"/>
                <w:numId w:val="51"/>
              </w:numPr>
              <w:tabs>
                <w:tab w:val="left" w:pos="0"/>
              </w:tabs>
              <w:ind w:left="560" w:right="270"/>
              <w:jc w:val="both"/>
              <w:rPr>
                <w:rFonts w:ascii="Arial" w:hAnsi="Arial" w:cs="Arial"/>
                <w:color w:val="0D0D0D" w:themeColor="text1" w:themeTint="F2"/>
                <w:sz w:val="22"/>
              </w:rPr>
            </w:pPr>
            <w:r>
              <w:rPr>
                <w:rFonts w:ascii="Arial" w:hAnsi="Arial" w:cs="Arial"/>
                <w:color w:val="0D0D0D" w:themeColor="text1" w:themeTint="F2"/>
                <w:sz w:val="22"/>
              </w:rPr>
              <w:t>Assess the condition of transformer</w:t>
            </w:r>
          </w:p>
          <w:p w14:paraId="2960D056" w14:textId="77777777" w:rsidR="00A74E83" w:rsidRDefault="00A74E83" w:rsidP="000E5277">
            <w:pPr>
              <w:numPr>
                <w:ilvl w:val="0"/>
                <w:numId w:val="51"/>
              </w:numPr>
              <w:tabs>
                <w:tab w:val="left" w:pos="0"/>
              </w:tabs>
              <w:ind w:left="560" w:right="270"/>
              <w:jc w:val="both"/>
              <w:rPr>
                <w:rFonts w:ascii="Arial" w:hAnsi="Arial" w:cs="Arial"/>
                <w:color w:val="0D0D0D" w:themeColor="text1" w:themeTint="F2"/>
                <w:sz w:val="22"/>
              </w:rPr>
            </w:pPr>
            <w:r>
              <w:rPr>
                <w:rFonts w:ascii="Arial" w:hAnsi="Arial" w:cs="Arial"/>
                <w:color w:val="0D0D0D" w:themeColor="text1" w:themeTint="F2"/>
                <w:sz w:val="22"/>
              </w:rPr>
              <w:t xml:space="preserve">Drain transformer oil </w:t>
            </w:r>
          </w:p>
          <w:p w14:paraId="0225399B" w14:textId="77777777" w:rsidR="00A74E83" w:rsidRDefault="00377980" w:rsidP="000E5277">
            <w:pPr>
              <w:numPr>
                <w:ilvl w:val="0"/>
                <w:numId w:val="51"/>
              </w:numPr>
              <w:tabs>
                <w:tab w:val="left" w:pos="0"/>
              </w:tabs>
              <w:ind w:left="560" w:right="270"/>
              <w:jc w:val="both"/>
              <w:rPr>
                <w:rFonts w:ascii="Arial" w:hAnsi="Arial" w:cs="Arial"/>
                <w:color w:val="0D0D0D" w:themeColor="text1" w:themeTint="F2"/>
                <w:sz w:val="22"/>
              </w:rPr>
            </w:pPr>
            <w:r>
              <w:rPr>
                <w:rFonts w:ascii="Arial" w:hAnsi="Arial" w:cs="Arial"/>
                <w:sz w:val="22"/>
                <w:lang w:bidi="ar"/>
              </w:rPr>
              <w:t>Dis-assemble the component of the transformer</w:t>
            </w:r>
          </w:p>
          <w:p w14:paraId="691F91EC" w14:textId="77777777" w:rsidR="00A74E83" w:rsidRPr="00377980" w:rsidRDefault="00A74E83" w:rsidP="000E5277">
            <w:pPr>
              <w:numPr>
                <w:ilvl w:val="0"/>
                <w:numId w:val="51"/>
              </w:numPr>
              <w:tabs>
                <w:tab w:val="left" w:pos="0"/>
              </w:tabs>
              <w:ind w:left="560" w:right="270"/>
              <w:jc w:val="both"/>
              <w:rPr>
                <w:rFonts w:ascii="Arial" w:hAnsi="Arial" w:cs="Arial"/>
                <w:color w:val="0D0D0D" w:themeColor="text1" w:themeTint="F2"/>
                <w:sz w:val="22"/>
              </w:rPr>
            </w:pPr>
            <w:r>
              <w:rPr>
                <w:rFonts w:ascii="Arial" w:hAnsi="Arial" w:cs="Arial"/>
                <w:color w:val="0D0D0D" w:themeColor="text1" w:themeTint="F2"/>
                <w:sz w:val="22"/>
              </w:rPr>
              <w:t>Label and document parts for proper re-assembly and record-keeping.</w:t>
            </w:r>
          </w:p>
        </w:tc>
      </w:tr>
      <w:tr w:rsidR="00A74E83" w14:paraId="23CD76A6" w14:textId="77777777" w:rsidTr="00D0283E">
        <w:trPr>
          <w:trHeight w:val="1313"/>
        </w:trPr>
        <w:tc>
          <w:tcPr>
            <w:tcW w:w="1412" w:type="pct"/>
          </w:tcPr>
          <w:p w14:paraId="2FEDC74C" w14:textId="77777777" w:rsidR="00A74E83" w:rsidRDefault="00A74E83" w:rsidP="000E5277">
            <w:pPr>
              <w:numPr>
                <w:ilvl w:val="0"/>
                <w:numId w:val="50"/>
              </w:numPr>
              <w:ind w:left="596" w:right="270" w:hanging="283"/>
              <w:rPr>
                <w:rFonts w:ascii="Arial" w:hAnsi="Arial" w:cs="Arial"/>
                <w:b/>
                <w:color w:val="0D0D0D" w:themeColor="text1" w:themeTint="F2"/>
                <w:sz w:val="22"/>
              </w:rPr>
            </w:pPr>
            <w:r>
              <w:rPr>
                <w:rFonts w:ascii="Arial" w:hAnsi="Arial" w:cs="Arial"/>
                <w:sz w:val="22"/>
                <w:lang w:bidi="ar"/>
              </w:rPr>
              <w:t>Interpret Winding Drawings &amp; Specifications</w:t>
            </w:r>
          </w:p>
        </w:tc>
        <w:tc>
          <w:tcPr>
            <w:tcW w:w="3587" w:type="pct"/>
          </w:tcPr>
          <w:p w14:paraId="50036C46" w14:textId="77777777" w:rsidR="00A74E83" w:rsidRDefault="0048598B" w:rsidP="000E5277">
            <w:pPr>
              <w:numPr>
                <w:ilvl w:val="0"/>
                <w:numId w:val="52"/>
              </w:numPr>
              <w:ind w:left="532" w:right="270"/>
              <w:jc w:val="both"/>
              <w:rPr>
                <w:rFonts w:ascii="Arial" w:hAnsi="Arial" w:cs="Arial"/>
                <w:color w:val="0D0D0D" w:themeColor="text1" w:themeTint="F2"/>
                <w:sz w:val="22"/>
              </w:rPr>
            </w:pPr>
            <w:r>
              <w:rPr>
                <w:rFonts w:ascii="Arial" w:hAnsi="Arial" w:cs="Arial"/>
                <w:color w:val="0D0D0D" w:themeColor="text1" w:themeTint="F2"/>
                <w:sz w:val="22"/>
              </w:rPr>
              <w:t>Check</w:t>
            </w:r>
            <w:r w:rsidR="00A74E83">
              <w:rPr>
                <w:rFonts w:ascii="Arial" w:hAnsi="Arial" w:cs="Arial"/>
                <w:color w:val="0D0D0D" w:themeColor="text1" w:themeTint="F2"/>
                <w:sz w:val="22"/>
              </w:rPr>
              <w:t xml:space="preserve"> transformer type, rating, and winding configuration from drawings.</w:t>
            </w:r>
          </w:p>
          <w:p w14:paraId="2E5DA614" w14:textId="77777777" w:rsidR="00A74E83" w:rsidRDefault="00A74E83" w:rsidP="000E5277">
            <w:pPr>
              <w:numPr>
                <w:ilvl w:val="0"/>
                <w:numId w:val="52"/>
              </w:numPr>
              <w:ind w:left="532" w:right="270"/>
              <w:jc w:val="both"/>
              <w:rPr>
                <w:rFonts w:ascii="Arial" w:hAnsi="Arial" w:cs="Arial"/>
                <w:color w:val="0D0D0D" w:themeColor="text1" w:themeTint="F2"/>
                <w:sz w:val="22"/>
              </w:rPr>
            </w:pPr>
            <w:r>
              <w:rPr>
                <w:rFonts w:ascii="Arial" w:hAnsi="Arial" w:cs="Arial"/>
                <w:color w:val="0D0D0D" w:themeColor="text1" w:themeTint="F2"/>
                <w:sz w:val="22"/>
              </w:rPr>
              <w:t xml:space="preserve">Identify number of turns, wire gauge, </w:t>
            </w:r>
            <w:r w:rsidR="0048598B">
              <w:rPr>
                <w:rFonts w:ascii="Arial" w:hAnsi="Arial" w:cs="Arial"/>
                <w:color w:val="0D0D0D" w:themeColor="text1" w:themeTint="F2"/>
                <w:sz w:val="22"/>
              </w:rPr>
              <w:t xml:space="preserve">layering, insulation type with clearances, </w:t>
            </w:r>
            <w:r>
              <w:rPr>
                <w:rFonts w:ascii="Arial" w:hAnsi="Arial" w:cs="Arial"/>
                <w:color w:val="0D0D0D" w:themeColor="text1" w:themeTint="F2"/>
                <w:sz w:val="22"/>
              </w:rPr>
              <w:t>tapping points as per specifications.</w:t>
            </w:r>
          </w:p>
          <w:p w14:paraId="59B90F47" w14:textId="77777777" w:rsidR="00A74E83" w:rsidRDefault="0048598B" w:rsidP="000E5277">
            <w:pPr>
              <w:numPr>
                <w:ilvl w:val="0"/>
                <w:numId w:val="52"/>
              </w:numPr>
              <w:ind w:left="532" w:right="270"/>
              <w:jc w:val="both"/>
              <w:rPr>
                <w:rFonts w:ascii="Arial" w:hAnsi="Arial" w:cs="Arial"/>
                <w:color w:val="0D0D0D" w:themeColor="text1" w:themeTint="F2"/>
                <w:sz w:val="22"/>
              </w:rPr>
            </w:pPr>
            <w:r>
              <w:rPr>
                <w:rFonts w:ascii="Arial" w:hAnsi="Arial" w:cs="Arial"/>
                <w:color w:val="0D0D0D" w:themeColor="text1" w:themeTint="F2"/>
                <w:sz w:val="22"/>
              </w:rPr>
              <w:t xml:space="preserve">Interpret winding direction and </w:t>
            </w:r>
            <w:r w:rsidR="00A74E83">
              <w:rPr>
                <w:rFonts w:ascii="Arial" w:hAnsi="Arial" w:cs="Arial"/>
                <w:color w:val="0D0D0D" w:themeColor="text1" w:themeTint="F2"/>
                <w:sz w:val="22"/>
              </w:rPr>
              <w:t>coil arrangement accurately.</w:t>
            </w:r>
          </w:p>
          <w:p w14:paraId="2B8BF19C" w14:textId="77777777" w:rsidR="00A74E83" w:rsidRDefault="0048598B" w:rsidP="000E5277">
            <w:pPr>
              <w:numPr>
                <w:ilvl w:val="0"/>
                <w:numId w:val="52"/>
              </w:numPr>
              <w:ind w:left="532" w:right="270"/>
              <w:jc w:val="both"/>
              <w:rPr>
                <w:rFonts w:ascii="Arial" w:hAnsi="Arial" w:cs="Arial"/>
                <w:color w:val="0D0D0D" w:themeColor="text1" w:themeTint="F2"/>
                <w:sz w:val="22"/>
              </w:rPr>
            </w:pPr>
            <w:r>
              <w:rPr>
                <w:rFonts w:ascii="Arial" w:hAnsi="Arial" w:cs="Arial"/>
                <w:color w:val="0D0D0D" w:themeColor="text1" w:themeTint="F2"/>
                <w:sz w:val="22"/>
              </w:rPr>
              <w:t>Check</w:t>
            </w:r>
            <w:r w:rsidR="00A74E83">
              <w:rPr>
                <w:rFonts w:ascii="Arial" w:hAnsi="Arial" w:cs="Arial"/>
                <w:color w:val="0D0D0D" w:themeColor="text1" w:themeTint="F2"/>
                <w:sz w:val="22"/>
              </w:rPr>
              <w:t xml:space="preserve"> all data before starting winding to avoid errors during operation.</w:t>
            </w:r>
          </w:p>
          <w:p w14:paraId="32C0A6D8" w14:textId="77777777" w:rsidR="00A74E83" w:rsidRDefault="00A74E83" w:rsidP="00D0283E">
            <w:pPr>
              <w:ind w:left="172" w:right="270"/>
              <w:jc w:val="both"/>
              <w:rPr>
                <w:rFonts w:ascii="Arial" w:hAnsi="Arial" w:cs="Arial"/>
                <w:color w:val="0D0D0D" w:themeColor="text1" w:themeTint="F2"/>
                <w:sz w:val="22"/>
              </w:rPr>
            </w:pPr>
            <w:r>
              <w:rPr>
                <w:rFonts w:ascii="Arial" w:hAnsi="Arial" w:cs="Arial"/>
                <w:color w:val="0D0D0D" w:themeColor="text1" w:themeTint="F2"/>
                <w:sz w:val="22"/>
              </w:rPr>
              <w:t xml:space="preserve"> </w:t>
            </w:r>
          </w:p>
        </w:tc>
      </w:tr>
      <w:tr w:rsidR="00A74E83" w14:paraId="018CCCFD" w14:textId="77777777" w:rsidTr="00D0283E">
        <w:trPr>
          <w:trHeight w:val="301"/>
        </w:trPr>
        <w:tc>
          <w:tcPr>
            <w:tcW w:w="1412" w:type="pct"/>
          </w:tcPr>
          <w:p w14:paraId="1C4D9167" w14:textId="77777777" w:rsidR="00A74E83" w:rsidRDefault="00A74E83" w:rsidP="000E5277">
            <w:pPr>
              <w:numPr>
                <w:ilvl w:val="0"/>
                <w:numId w:val="50"/>
              </w:numPr>
              <w:ind w:left="596" w:right="270" w:hanging="283"/>
              <w:rPr>
                <w:rFonts w:ascii="Arial" w:hAnsi="Arial" w:cs="Arial"/>
                <w:b/>
                <w:color w:val="0D0D0D" w:themeColor="text1" w:themeTint="F2"/>
                <w:sz w:val="22"/>
              </w:rPr>
            </w:pPr>
            <w:r>
              <w:rPr>
                <w:rFonts w:ascii="Arial" w:hAnsi="Arial" w:cs="Arial"/>
                <w:sz w:val="22"/>
                <w:lang w:bidi="ar"/>
              </w:rPr>
              <w:t>Perform winding operation</w:t>
            </w:r>
          </w:p>
        </w:tc>
        <w:tc>
          <w:tcPr>
            <w:tcW w:w="3587" w:type="pct"/>
          </w:tcPr>
          <w:p w14:paraId="66CFE0C0" w14:textId="77777777" w:rsidR="00FB6A5B" w:rsidRDefault="00FB6A5B" w:rsidP="000E5277">
            <w:pPr>
              <w:keepNext/>
              <w:numPr>
                <w:ilvl w:val="0"/>
                <w:numId w:val="53"/>
              </w:numPr>
              <w:tabs>
                <w:tab w:val="left" w:pos="288"/>
              </w:tabs>
              <w:ind w:right="270"/>
              <w:rPr>
                <w:rFonts w:ascii="Arial" w:hAnsi="Arial" w:cs="Arial"/>
                <w:color w:val="0D0D0D" w:themeColor="text1" w:themeTint="F2"/>
                <w:sz w:val="22"/>
              </w:rPr>
            </w:pPr>
            <w:r>
              <w:rPr>
                <w:rFonts w:ascii="Arial" w:hAnsi="Arial" w:cs="Arial"/>
                <w:color w:val="0D0D0D" w:themeColor="text1" w:themeTint="F2"/>
                <w:sz w:val="22"/>
              </w:rPr>
              <w:t>Prepare and setup the transformer</w:t>
            </w:r>
          </w:p>
          <w:p w14:paraId="4FEE18C4" w14:textId="77777777" w:rsidR="00FB6A5B" w:rsidRDefault="00FB6A5B" w:rsidP="000E5277">
            <w:pPr>
              <w:keepNext/>
              <w:numPr>
                <w:ilvl w:val="0"/>
                <w:numId w:val="53"/>
              </w:numPr>
              <w:tabs>
                <w:tab w:val="left" w:pos="288"/>
              </w:tabs>
              <w:ind w:right="270"/>
              <w:rPr>
                <w:rFonts w:ascii="Arial" w:hAnsi="Arial" w:cs="Arial"/>
                <w:color w:val="0D0D0D" w:themeColor="text1" w:themeTint="F2"/>
                <w:sz w:val="22"/>
              </w:rPr>
            </w:pPr>
            <w:r>
              <w:rPr>
                <w:rFonts w:ascii="Arial" w:hAnsi="Arial" w:cs="Arial"/>
                <w:color w:val="0D0D0D" w:themeColor="text1" w:themeTint="F2"/>
                <w:sz w:val="22"/>
              </w:rPr>
              <w:t>Allocate requisite material for transformer</w:t>
            </w:r>
          </w:p>
          <w:p w14:paraId="7C38EA12" w14:textId="77777777" w:rsidR="00A74E83" w:rsidRDefault="00A74E83" w:rsidP="000E5277">
            <w:pPr>
              <w:keepNext/>
              <w:numPr>
                <w:ilvl w:val="0"/>
                <w:numId w:val="53"/>
              </w:numPr>
              <w:tabs>
                <w:tab w:val="left" w:pos="288"/>
              </w:tabs>
              <w:ind w:left="532" w:right="270"/>
              <w:rPr>
                <w:rFonts w:ascii="Arial" w:hAnsi="Arial" w:cs="Arial"/>
                <w:color w:val="0D0D0D" w:themeColor="text1" w:themeTint="F2"/>
                <w:sz w:val="22"/>
              </w:rPr>
            </w:pPr>
            <w:r>
              <w:rPr>
                <w:rFonts w:ascii="Arial" w:hAnsi="Arial" w:cs="Arial"/>
                <w:color w:val="0D0D0D" w:themeColor="text1" w:themeTint="F2"/>
                <w:sz w:val="22"/>
              </w:rPr>
              <w:t>Set up winding machine or jig with correct tension, guides, and alignment.</w:t>
            </w:r>
          </w:p>
          <w:p w14:paraId="2E78B0B2" w14:textId="77777777" w:rsidR="00FB6A5B" w:rsidRP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Anchor conductor securely before starting winding</w:t>
            </w:r>
          </w:p>
          <w:p w14:paraId="671F75C0"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Perform winding operation while maintaining correct tension and alignment</w:t>
            </w:r>
          </w:p>
          <w:p w14:paraId="3CF545D4"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 xml:space="preserve"> Apply interlayer insulation and spacers where required.</w:t>
            </w:r>
          </w:p>
          <w:p w14:paraId="2884B241"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Pr>
                <w:rFonts w:ascii="Arial" w:hAnsi="Arial" w:cs="Arial"/>
                <w:color w:val="0D0D0D" w:themeColor="text1" w:themeTint="F2"/>
                <w:sz w:val="22"/>
              </w:rPr>
              <w:t>Label winding clearly as per phase sequence.</w:t>
            </w:r>
          </w:p>
          <w:p w14:paraId="05B73219"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Ensure number of turns and layers meet design specifications.</w:t>
            </w:r>
          </w:p>
          <w:p w14:paraId="60098B53"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Avoid overlaps, loose turns, or damaged conductors during winding.</w:t>
            </w:r>
          </w:p>
          <w:p w14:paraId="6932C95D"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Tie, tape, or secure winding according to standard practices.</w:t>
            </w:r>
          </w:p>
          <w:p w14:paraId="5C63E94C" w14:textId="77777777" w:rsidR="00FB6A5B" w:rsidRDefault="00FB6A5B" w:rsidP="000E5277">
            <w:pPr>
              <w:keepNext/>
              <w:numPr>
                <w:ilvl w:val="0"/>
                <w:numId w:val="53"/>
              </w:numPr>
              <w:tabs>
                <w:tab w:val="left" w:pos="288"/>
              </w:tabs>
              <w:ind w:left="532" w:right="270"/>
              <w:rPr>
                <w:rFonts w:ascii="Arial" w:hAnsi="Arial" w:cs="Arial"/>
                <w:color w:val="0D0D0D" w:themeColor="text1" w:themeTint="F2"/>
                <w:sz w:val="22"/>
              </w:rPr>
            </w:pPr>
            <w:r w:rsidRPr="00FB6A5B">
              <w:rPr>
                <w:rFonts w:ascii="Arial" w:hAnsi="Arial" w:cs="Arial"/>
                <w:color w:val="0D0D0D" w:themeColor="text1" w:themeTint="F2"/>
                <w:sz w:val="22"/>
              </w:rPr>
              <w:t>Install and insulate terminals or leads correctly.</w:t>
            </w:r>
          </w:p>
          <w:p w14:paraId="7FF9F3C1" w14:textId="77777777" w:rsidR="001B61EE" w:rsidRDefault="001B61EE" w:rsidP="000E5277">
            <w:pPr>
              <w:keepNext/>
              <w:numPr>
                <w:ilvl w:val="0"/>
                <w:numId w:val="53"/>
              </w:numPr>
              <w:tabs>
                <w:tab w:val="left" w:pos="288"/>
              </w:tabs>
              <w:ind w:left="532" w:right="270"/>
              <w:rPr>
                <w:rFonts w:ascii="Arial" w:hAnsi="Arial" w:cs="Arial"/>
                <w:color w:val="0D0D0D" w:themeColor="text1" w:themeTint="F2"/>
                <w:sz w:val="22"/>
              </w:rPr>
            </w:pPr>
            <w:r>
              <w:rPr>
                <w:rFonts w:ascii="Arial" w:hAnsi="Arial" w:cs="Arial"/>
                <w:color w:val="0D0D0D" w:themeColor="text1" w:themeTint="F2"/>
                <w:sz w:val="22"/>
              </w:rPr>
              <w:t xml:space="preserve">Perform required test as per SOPs </w:t>
            </w:r>
          </w:p>
          <w:p w14:paraId="33092993" w14:textId="77777777" w:rsidR="00FB6A5B" w:rsidRPr="00FB6A5B" w:rsidRDefault="00FB6A5B" w:rsidP="001B61EE">
            <w:pPr>
              <w:keepNext/>
              <w:tabs>
                <w:tab w:val="left" w:pos="288"/>
              </w:tabs>
              <w:ind w:right="270"/>
              <w:rPr>
                <w:rFonts w:ascii="Arial" w:hAnsi="Arial" w:cs="Arial"/>
                <w:color w:val="0D0D0D" w:themeColor="text1" w:themeTint="F2"/>
                <w:sz w:val="22"/>
              </w:rPr>
            </w:pPr>
          </w:p>
        </w:tc>
      </w:tr>
      <w:tr w:rsidR="00A74E83" w14:paraId="13F7589D" w14:textId="77777777" w:rsidTr="00D0283E">
        <w:trPr>
          <w:trHeight w:val="301"/>
        </w:trPr>
        <w:tc>
          <w:tcPr>
            <w:tcW w:w="1412" w:type="pct"/>
          </w:tcPr>
          <w:p w14:paraId="11A0BE8F" w14:textId="77777777" w:rsidR="00A74E83" w:rsidRDefault="00A74E83" w:rsidP="000E5277">
            <w:pPr>
              <w:numPr>
                <w:ilvl w:val="0"/>
                <w:numId w:val="50"/>
              </w:numPr>
              <w:ind w:left="596" w:right="270" w:hanging="283"/>
              <w:rPr>
                <w:rFonts w:ascii="Arial" w:hAnsi="Arial" w:cs="Arial"/>
                <w:b/>
                <w:color w:val="0D0D0D" w:themeColor="text1" w:themeTint="F2"/>
                <w:sz w:val="22"/>
              </w:rPr>
            </w:pPr>
            <w:r>
              <w:rPr>
                <w:rFonts w:ascii="Arial" w:hAnsi="Arial" w:cs="Arial"/>
                <w:sz w:val="22"/>
                <w:lang w:bidi="ar"/>
              </w:rPr>
              <w:t>Perform reassembling of transformer</w:t>
            </w:r>
          </w:p>
        </w:tc>
        <w:tc>
          <w:tcPr>
            <w:tcW w:w="3587" w:type="pct"/>
          </w:tcPr>
          <w:p w14:paraId="5EBB33B6" w14:textId="77777777" w:rsidR="00A74E83" w:rsidRDefault="00A74E83" w:rsidP="000E5277">
            <w:pPr>
              <w:keepNext/>
              <w:numPr>
                <w:ilvl w:val="0"/>
                <w:numId w:val="54"/>
              </w:numPr>
              <w:tabs>
                <w:tab w:val="left" w:pos="428"/>
              </w:tabs>
              <w:ind w:left="532"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w:t>
            </w:r>
            <w:r>
              <w:rPr>
                <w:rFonts w:ascii="Arial" w:hAnsi="Arial" w:cs="Arial"/>
                <w:color w:val="0D0D0D" w:themeColor="text1" w:themeTint="F2"/>
                <w:sz w:val="22"/>
              </w:rPr>
              <w:t>Clean and inspect components before assembly.</w:t>
            </w:r>
          </w:p>
          <w:p w14:paraId="4EBBC890" w14:textId="77777777" w:rsidR="00A74E83" w:rsidRDefault="00A74E83" w:rsidP="000E5277">
            <w:pPr>
              <w:keepNext/>
              <w:numPr>
                <w:ilvl w:val="0"/>
                <w:numId w:val="54"/>
              </w:numPr>
              <w:tabs>
                <w:tab w:val="left" w:pos="428"/>
              </w:tabs>
              <w:ind w:left="532"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w:t>
            </w:r>
            <w:r>
              <w:rPr>
                <w:rFonts w:ascii="Arial" w:hAnsi="Arial" w:cs="Arial"/>
                <w:color w:val="0D0D0D" w:themeColor="text1" w:themeTint="F2"/>
                <w:sz w:val="22"/>
              </w:rPr>
              <w:t>P</w:t>
            </w:r>
            <w:r w:rsidR="0060130B">
              <w:rPr>
                <w:rFonts w:ascii="Arial" w:hAnsi="Arial" w:cs="Arial"/>
                <w:color w:val="0D0D0D" w:themeColor="text1" w:themeTint="F2"/>
                <w:sz w:val="22"/>
              </w:rPr>
              <w:t xml:space="preserve">lace windings core </w:t>
            </w:r>
            <w:r>
              <w:rPr>
                <w:rFonts w:ascii="Arial" w:hAnsi="Arial" w:cs="Arial"/>
                <w:color w:val="0D0D0D" w:themeColor="text1" w:themeTint="F2"/>
                <w:sz w:val="22"/>
              </w:rPr>
              <w:t>as per design.</w:t>
            </w:r>
          </w:p>
          <w:p w14:paraId="150A0CA3" w14:textId="77777777" w:rsidR="00A74E83" w:rsidRDefault="00A74E83" w:rsidP="000E5277">
            <w:pPr>
              <w:keepNext/>
              <w:numPr>
                <w:ilvl w:val="0"/>
                <w:numId w:val="54"/>
              </w:numPr>
              <w:tabs>
                <w:tab w:val="left" w:pos="428"/>
              </w:tabs>
              <w:ind w:left="532"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w:t>
            </w:r>
            <w:r>
              <w:rPr>
                <w:rFonts w:ascii="Arial" w:hAnsi="Arial" w:cs="Arial"/>
                <w:color w:val="0D0D0D" w:themeColor="text1" w:themeTint="F2"/>
                <w:sz w:val="22"/>
              </w:rPr>
              <w:t>Connect leads, taps, and bushings securely according to wiring diagram.</w:t>
            </w:r>
          </w:p>
          <w:p w14:paraId="3D939844" w14:textId="77777777" w:rsidR="00A74E83" w:rsidRDefault="00A74E83" w:rsidP="000E5277">
            <w:pPr>
              <w:keepNext/>
              <w:numPr>
                <w:ilvl w:val="0"/>
                <w:numId w:val="54"/>
              </w:numPr>
              <w:tabs>
                <w:tab w:val="left" w:pos="428"/>
              </w:tabs>
              <w:ind w:left="532"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w:t>
            </w:r>
            <w:r>
              <w:rPr>
                <w:rFonts w:ascii="Arial" w:hAnsi="Arial" w:cs="Arial"/>
                <w:color w:val="0D0D0D" w:themeColor="text1" w:themeTint="F2"/>
                <w:sz w:val="22"/>
              </w:rPr>
              <w:t>Assemble and tighten clamping structures, tank covers, and fasteners with proper torque.</w:t>
            </w:r>
          </w:p>
          <w:p w14:paraId="62453461" w14:textId="77777777" w:rsidR="0060130B" w:rsidRPr="004A2006" w:rsidRDefault="00A74E83" w:rsidP="000E5277">
            <w:pPr>
              <w:keepNext/>
              <w:numPr>
                <w:ilvl w:val="0"/>
                <w:numId w:val="54"/>
              </w:numPr>
              <w:tabs>
                <w:tab w:val="left" w:pos="428"/>
              </w:tabs>
              <w:ind w:left="532" w:right="270"/>
              <w:jc w:val="both"/>
              <w:rPr>
                <w:rFonts w:ascii="Arial" w:hAnsi="Arial" w:cs="Arial"/>
                <w:color w:val="0D0D0D" w:themeColor="text1" w:themeTint="F2"/>
                <w:sz w:val="22"/>
              </w:rPr>
            </w:pPr>
            <w:r w:rsidRPr="0060130B">
              <w:rPr>
                <w:rFonts w:ascii="Arial" w:hAnsi="Arial" w:cs="Arial" w:hint="eastAsia"/>
                <w:color w:val="0D0D0D" w:themeColor="text1" w:themeTint="F2"/>
                <w:sz w:val="22"/>
              </w:rPr>
              <w:t xml:space="preserve"> </w:t>
            </w:r>
            <w:r w:rsidRPr="0060130B">
              <w:rPr>
                <w:rFonts w:ascii="Arial" w:hAnsi="Arial" w:cs="Arial"/>
                <w:color w:val="0D0D0D" w:themeColor="text1" w:themeTint="F2"/>
                <w:sz w:val="22"/>
              </w:rPr>
              <w:t xml:space="preserve">Refill transformer oil </w:t>
            </w:r>
            <w:r w:rsidR="0060130B">
              <w:rPr>
                <w:rFonts w:ascii="Arial" w:hAnsi="Arial" w:cs="Arial"/>
                <w:color w:val="0D0D0D" w:themeColor="text1" w:themeTint="F2"/>
                <w:sz w:val="22"/>
              </w:rPr>
              <w:t>as per SOPs</w:t>
            </w:r>
          </w:p>
        </w:tc>
      </w:tr>
      <w:tr w:rsidR="00A74E83" w14:paraId="028C9AB5" w14:textId="77777777" w:rsidTr="00D0283E">
        <w:trPr>
          <w:trHeight w:val="1475"/>
        </w:trPr>
        <w:tc>
          <w:tcPr>
            <w:tcW w:w="1412" w:type="pct"/>
          </w:tcPr>
          <w:p w14:paraId="130F3DAE" w14:textId="77777777" w:rsidR="00A74E83" w:rsidRDefault="004A2006" w:rsidP="000E5277">
            <w:pPr>
              <w:numPr>
                <w:ilvl w:val="0"/>
                <w:numId w:val="50"/>
              </w:numPr>
              <w:ind w:left="596" w:right="270" w:hanging="283"/>
              <w:rPr>
                <w:rFonts w:ascii="Arial" w:hAnsi="Arial" w:cs="Arial"/>
                <w:color w:val="0D0D0D" w:themeColor="text1" w:themeTint="F2"/>
                <w:sz w:val="22"/>
              </w:rPr>
            </w:pPr>
            <w:r>
              <w:rPr>
                <w:rFonts w:ascii="Arial" w:hAnsi="Arial" w:cs="Arial"/>
                <w:color w:val="0D0D0D" w:themeColor="text1" w:themeTint="F2"/>
                <w:sz w:val="22"/>
              </w:rPr>
              <w:t xml:space="preserve">Perform Post-Winding </w:t>
            </w:r>
            <w:r w:rsidR="00A74E83">
              <w:rPr>
                <w:rFonts w:ascii="Arial" w:hAnsi="Arial" w:cs="Arial"/>
                <w:color w:val="0D0D0D" w:themeColor="text1" w:themeTint="F2"/>
                <w:sz w:val="22"/>
              </w:rPr>
              <w:t>Inspection and Testing for smooth functioning</w:t>
            </w:r>
          </w:p>
        </w:tc>
        <w:tc>
          <w:tcPr>
            <w:tcW w:w="3587" w:type="pct"/>
          </w:tcPr>
          <w:p w14:paraId="4ABDE9FE" w14:textId="77777777" w:rsidR="004A2006" w:rsidRDefault="004A2006" w:rsidP="000E5277">
            <w:pPr>
              <w:keepNext/>
              <w:numPr>
                <w:ilvl w:val="0"/>
                <w:numId w:val="13"/>
              </w:numPr>
              <w:tabs>
                <w:tab w:val="left" w:pos="428"/>
              </w:tabs>
              <w:ind w:left="740" w:right="270" w:hanging="540"/>
              <w:rPr>
                <w:rFonts w:ascii="Arial" w:hAnsi="Arial" w:cs="Arial"/>
                <w:color w:val="0D0D0D" w:themeColor="text1" w:themeTint="F2"/>
                <w:sz w:val="22"/>
              </w:rPr>
            </w:pPr>
            <w:r>
              <w:rPr>
                <w:rFonts w:ascii="Arial" w:hAnsi="Arial" w:cs="Arial"/>
                <w:color w:val="0D0D0D" w:themeColor="text1" w:themeTint="F2"/>
                <w:sz w:val="22"/>
              </w:rPr>
              <w:t>Prepare transformer for post winding inspection test</w:t>
            </w:r>
          </w:p>
          <w:p w14:paraId="72C68E6F" w14:textId="77777777" w:rsidR="004A2006" w:rsidRDefault="004A2006" w:rsidP="000E5277">
            <w:pPr>
              <w:keepNext/>
              <w:numPr>
                <w:ilvl w:val="0"/>
                <w:numId w:val="13"/>
              </w:numPr>
              <w:tabs>
                <w:tab w:val="left" w:pos="428"/>
              </w:tabs>
              <w:ind w:left="740" w:right="270" w:hanging="540"/>
              <w:rPr>
                <w:rFonts w:ascii="Arial" w:hAnsi="Arial" w:cs="Arial"/>
                <w:color w:val="0D0D0D" w:themeColor="text1" w:themeTint="F2"/>
                <w:sz w:val="22"/>
              </w:rPr>
            </w:pPr>
            <w:r>
              <w:rPr>
                <w:rFonts w:ascii="Arial" w:hAnsi="Arial" w:cs="Arial"/>
                <w:color w:val="0D0D0D" w:themeColor="text1" w:themeTint="F2"/>
                <w:sz w:val="22"/>
              </w:rPr>
              <w:t>Conduct quality inspection tests as per SOP</w:t>
            </w:r>
          </w:p>
          <w:p w14:paraId="46533E5F" w14:textId="77777777" w:rsidR="00A74E83" w:rsidRPr="004A2006" w:rsidRDefault="004A2006" w:rsidP="000E5277">
            <w:pPr>
              <w:keepNext/>
              <w:numPr>
                <w:ilvl w:val="0"/>
                <w:numId w:val="13"/>
              </w:numPr>
              <w:tabs>
                <w:tab w:val="left" w:pos="428"/>
              </w:tabs>
              <w:ind w:left="740" w:right="270" w:hanging="540"/>
              <w:rPr>
                <w:rFonts w:ascii="Arial" w:hAnsi="Arial" w:cs="Arial"/>
                <w:color w:val="0D0D0D" w:themeColor="text1" w:themeTint="F2"/>
                <w:sz w:val="22"/>
              </w:rPr>
            </w:pPr>
            <w:r>
              <w:rPr>
                <w:rFonts w:ascii="Arial" w:hAnsi="Arial" w:cs="Arial"/>
                <w:color w:val="0D0D0D" w:themeColor="text1" w:themeTint="F2"/>
                <w:sz w:val="22"/>
              </w:rPr>
              <w:t>Document the records</w:t>
            </w:r>
          </w:p>
        </w:tc>
      </w:tr>
      <w:tr w:rsidR="00A74E83" w14:paraId="0A4230C4" w14:textId="77777777" w:rsidTr="00D0283E">
        <w:trPr>
          <w:trHeight w:val="314"/>
        </w:trPr>
        <w:tc>
          <w:tcPr>
            <w:tcW w:w="1412" w:type="pct"/>
          </w:tcPr>
          <w:p w14:paraId="6717BD36" w14:textId="77777777" w:rsidR="00A74E83" w:rsidRDefault="00A74E83" w:rsidP="000E5277">
            <w:pPr>
              <w:numPr>
                <w:ilvl w:val="0"/>
                <w:numId w:val="50"/>
              </w:numPr>
              <w:ind w:left="596" w:right="270" w:hanging="283"/>
              <w:rPr>
                <w:rFonts w:ascii="Arial" w:hAnsi="Arial" w:cs="Arial"/>
                <w:color w:val="0D0D0D" w:themeColor="text1" w:themeTint="F2"/>
                <w:sz w:val="22"/>
              </w:rPr>
            </w:pPr>
            <w:r>
              <w:rPr>
                <w:rFonts w:ascii="Arial" w:hAnsi="Arial" w:cs="Arial"/>
                <w:sz w:val="22"/>
                <w:lang w:bidi="ar"/>
              </w:rPr>
              <w:t>Reinstall and energize the transformer</w:t>
            </w:r>
          </w:p>
        </w:tc>
        <w:tc>
          <w:tcPr>
            <w:tcW w:w="3587" w:type="pct"/>
          </w:tcPr>
          <w:p w14:paraId="14C2A7F3" w14:textId="1AD169B6" w:rsidR="00A74E83" w:rsidRDefault="00A74E83" w:rsidP="000E5277">
            <w:pPr>
              <w:keepNext/>
              <w:numPr>
                <w:ilvl w:val="0"/>
                <w:numId w:val="68"/>
              </w:numPr>
              <w:tabs>
                <w:tab w:val="left" w:pos="428"/>
              </w:tabs>
              <w:ind w:left="400" w:right="270" w:hanging="200"/>
              <w:rPr>
                <w:rFonts w:ascii="Arial" w:hAnsi="Arial" w:cs="Arial"/>
                <w:color w:val="0D0D0D" w:themeColor="text1" w:themeTint="F2"/>
                <w:sz w:val="22"/>
              </w:rPr>
            </w:pPr>
            <w:r>
              <w:rPr>
                <w:rFonts w:ascii="Arial" w:hAnsi="Arial" w:cs="Arial"/>
                <w:color w:val="0D0D0D" w:themeColor="text1" w:themeTint="F2"/>
                <w:sz w:val="22"/>
              </w:rPr>
              <w:t>Position transformer at designated site using proper handling and lifting tools.</w:t>
            </w:r>
          </w:p>
          <w:p w14:paraId="61E8205A" w14:textId="418A3269" w:rsidR="00A74E83" w:rsidRPr="00794B7D" w:rsidRDefault="00A74E83" w:rsidP="000E5277">
            <w:pPr>
              <w:keepNext/>
              <w:numPr>
                <w:ilvl w:val="0"/>
                <w:numId w:val="68"/>
              </w:numPr>
              <w:tabs>
                <w:tab w:val="left" w:pos="428"/>
              </w:tabs>
              <w:ind w:left="400" w:right="270" w:hanging="200"/>
              <w:rPr>
                <w:rFonts w:ascii="Arial" w:hAnsi="Arial" w:cs="Arial"/>
                <w:color w:val="0D0D0D" w:themeColor="text1" w:themeTint="F2"/>
                <w:sz w:val="22"/>
              </w:rPr>
            </w:pPr>
            <w:r>
              <w:rPr>
                <w:rFonts w:ascii="Arial" w:hAnsi="Arial" w:cs="Arial"/>
                <w:color w:val="0D0D0D" w:themeColor="text1" w:themeTint="F2"/>
                <w:sz w:val="22"/>
              </w:rPr>
              <w:t>Connect HV/LV terminals, bushings, and earthing as per wiring diagram.</w:t>
            </w:r>
          </w:p>
          <w:p w14:paraId="212E08D2" w14:textId="1F6A9164" w:rsidR="00A74E83" w:rsidRDefault="004A2006" w:rsidP="000E5277">
            <w:pPr>
              <w:keepNext/>
              <w:numPr>
                <w:ilvl w:val="0"/>
                <w:numId w:val="68"/>
              </w:numPr>
              <w:tabs>
                <w:tab w:val="left" w:pos="428"/>
              </w:tabs>
              <w:ind w:left="400" w:right="270" w:hanging="200"/>
              <w:rPr>
                <w:rFonts w:ascii="Arial" w:hAnsi="Arial" w:cs="Arial"/>
                <w:color w:val="0D0D0D" w:themeColor="text1" w:themeTint="F2"/>
                <w:sz w:val="22"/>
              </w:rPr>
            </w:pPr>
            <w:r>
              <w:rPr>
                <w:rFonts w:ascii="Arial" w:hAnsi="Arial" w:cs="Arial"/>
                <w:color w:val="0D0D0D" w:themeColor="text1" w:themeTint="F2"/>
                <w:sz w:val="22"/>
              </w:rPr>
              <w:t>E</w:t>
            </w:r>
            <w:r w:rsidR="00A74E83">
              <w:rPr>
                <w:rFonts w:ascii="Arial" w:hAnsi="Arial" w:cs="Arial"/>
                <w:color w:val="0D0D0D" w:themeColor="text1" w:themeTint="F2"/>
                <w:sz w:val="22"/>
              </w:rPr>
              <w:t xml:space="preserve">nergize transformer </w:t>
            </w:r>
            <w:r>
              <w:rPr>
                <w:rFonts w:ascii="Arial" w:hAnsi="Arial" w:cs="Arial"/>
                <w:color w:val="0D0D0D" w:themeColor="text1" w:themeTint="F2"/>
                <w:sz w:val="22"/>
              </w:rPr>
              <w:t>on</w:t>
            </w:r>
            <w:r w:rsidR="00A74E83">
              <w:rPr>
                <w:rFonts w:ascii="Arial" w:hAnsi="Arial" w:cs="Arial"/>
                <w:color w:val="0D0D0D" w:themeColor="text1" w:themeTint="F2"/>
                <w:sz w:val="22"/>
              </w:rPr>
              <w:t xml:space="preserve"> no-load and monitor voltage, current, and </w:t>
            </w:r>
            <w:r>
              <w:rPr>
                <w:rFonts w:ascii="Arial" w:hAnsi="Arial" w:cs="Arial"/>
                <w:color w:val="0D0D0D" w:themeColor="text1" w:themeTint="F2"/>
                <w:sz w:val="22"/>
              </w:rPr>
              <w:t>abnormal noise</w:t>
            </w:r>
            <w:r w:rsidR="00A74E83">
              <w:rPr>
                <w:rFonts w:ascii="Arial" w:hAnsi="Arial" w:cs="Arial"/>
                <w:color w:val="0D0D0D" w:themeColor="text1" w:themeTint="F2"/>
                <w:sz w:val="22"/>
              </w:rPr>
              <w:t>.</w:t>
            </w:r>
          </w:p>
          <w:p w14:paraId="7E1517E2" w14:textId="77777777" w:rsidR="00A74E83" w:rsidRDefault="00A74E83" w:rsidP="004A2006">
            <w:pPr>
              <w:ind w:right="270"/>
              <w:rPr>
                <w:rFonts w:ascii="Arial" w:hAnsi="Arial" w:cs="Arial"/>
                <w:color w:val="0D0D0D" w:themeColor="text1" w:themeTint="F2"/>
                <w:sz w:val="22"/>
              </w:rPr>
            </w:pPr>
          </w:p>
        </w:tc>
      </w:tr>
    </w:tbl>
    <w:p w14:paraId="285585D4" w14:textId="77777777" w:rsidR="00732557" w:rsidRDefault="00732557">
      <w:pPr>
        <w:ind w:right="270"/>
        <w:jc w:val="both"/>
        <w:rPr>
          <w:rFonts w:ascii="Arial" w:eastAsia="Arial" w:hAnsi="Arial" w:cs="Arial"/>
          <w:sz w:val="24"/>
          <w:szCs w:val="24"/>
        </w:rPr>
      </w:pPr>
    </w:p>
    <w:p w14:paraId="73FBD973" w14:textId="77777777" w:rsidR="00732557" w:rsidRDefault="008D304A">
      <w:pPr>
        <w:ind w:right="270"/>
        <w:jc w:val="both"/>
        <w:rPr>
          <w:rFonts w:ascii="Arial" w:eastAsia="Arial" w:hAnsi="Arial" w:cs="Arial"/>
          <w:b/>
          <w:sz w:val="24"/>
          <w:szCs w:val="24"/>
        </w:rPr>
      </w:pPr>
      <w:r>
        <w:rPr>
          <w:rFonts w:ascii="Arial" w:eastAsia="Arial" w:hAnsi="Arial" w:cs="Arial"/>
          <w:b/>
          <w:sz w:val="24"/>
          <w:szCs w:val="24"/>
        </w:rPr>
        <w:t>Knowledge &amp; Understanding</w:t>
      </w:r>
    </w:p>
    <w:p w14:paraId="1FD1FCE7" w14:textId="77777777" w:rsidR="00C60973" w:rsidRDefault="00C60973">
      <w:pPr>
        <w:ind w:right="270"/>
        <w:jc w:val="both"/>
        <w:rPr>
          <w:rFonts w:ascii="Arial" w:eastAsia="Arial" w:hAnsi="Arial" w:cs="Arial"/>
          <w:b/>
          <w:sz w:val="24"/>
          <w:szCs w:val="24"/>
        </w:rPr>
      </w:pPr>
    </w:p>
    <w:p w14:paraId="55DFE197" w14:textId="0B86F73E"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lastRenderedPageBreak/>
        <w:t>Knowledge of transformer winding types</w:t>
      </w:r>
      <w:r w:rsidR="00CA2B33">
        <w:rPr>
          <w:rFonts w:ascii="Arial" w:hAnsi="Arial" w:cs="Arial"/>
          <w:color w:val="0D0D0D" w:themeColor="text1" w:themeTint="F2"/>
          <w:sz w:val="22"/>
        </w:rPr>
        <w:t xml:space="preserve">. </w:t>
      </w:r>
    </w:p>
    <w:p w14:paraId="08DE3620" w14:textId="0D0A4683"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Understanding of winding materials</w:t>
      </w:r>
      <w:r w:rsidR="005453F2">
        <w:rPr>
          <w:rFonts w:ascii="Arial" w:hAnsi="Arial" w:cs="Arial"/>
          <w:color w:val="0D0D0D" w:themeColor="text1" w:themeTint="F2"/>
          <w:sz w:val="22"/>
        </w:rPr>
        <w:t>.</w:t>
      </w:r>
    </w:p>
    <w:p w14:paraId="4FCF1C0D" w14:textId="77777777"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Understand the</w:t>
      </w:r>
      <w:r>
        <w:rPr>
          <w:rFonts w:ascii="Arial" w:hAnsi="Arial" w:cs="Arial" w:hint="eastAsia"/>
          <w:color w:val="0D0D0D" w:themeColor="text1" w:themeTint="F2"/>
          <w:sz w:val="22"/>
        </w:rPr>
        <w:t xml:space="preserve"> </w:t>
      </w:r>
      <w:r>
        <w:rPr>
          <w:rFonts w:ascii="Arial" w:hAnsi="Arial" w:cs="Arial"/>
          <w:color w:val="0D0D0D" w:themeColor="text1" w:themeTint="F2"/>
          <w:sz w:val="22"/>
        </w:rPr>
        <w:t>Use of winding machines, jigs, guides, and tension control methods.</w:t>
      </w:r>
    </w:p>
    <w:p w14:paraId="577401ED" w14:textId="0EBF90D1"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Techniques for uniform layerin</w:t>
      </w:r>
      <w:r w:rsidR="00C512B9">
        <w:rPr>
          <w:rFonts w:ascii="Arial" w:hAnsi="Arial" w:cs="Arial"/>
          <w:color w:val="0D0D0D" w:themeColor="text1" w:themeTint="F2"/>
          <w:sz w:val="22"/>
        </w:rPr>
        <w:t>g.</w:t>
      </w:r>
    </w:p>
    <w:p w14:paraId="187ACDD2" w14:textId="2200AC71" w:rsidR="00C60973" w:rsidRDefault="00914E30"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 xml:space="preserve">Explain </w:t>
      </w:r>
      <w:r w:rsidR="00C60973">
        <w:rPr>
          <w:rFonts w:ascii="Arial" w:hAnsi="Arial" w:cs="Arial"/>
          <w:color w:val="0D0D0D" w:themeColor="text1" w:themeTint="F2"/>
          <w:sz w:val="22"/>
        </w:rPr>
        <w:t>the application of interlayer insulation.</w:t>
      </w:r>
    </w:p>
    <w:p w14:paraId="3A36BA45" w14:textId="02D7EF75"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Describe quality standards to prevent short circuits, overheating, or mechanical faults.</w:t>
      </w:r>
    </w:p>
    <w:p w14:paraId="6094BFC2" w14:textId="77777777" w:rsidR="00C60973" w:rsidRDefault="00C6097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Understand Safety precautions during winding operations.</w:t>
      </w:r>
    </w:p>
    <w:p w14:paraId="458D5562" w14:textId="77777777" w:rsidR="00C60973" w:rsidRPr="008B7594" w:rsidRDefault="00C60973" w:rsidP="00C60973">
      <w:pPr>
        <w:tabs>
          <w:tab w:val="left" w:pos="8130"/>
        </w:tabs>
      </w:pPr>
    </w:p>
    <w:p w14:paraId="5A117D9F" w14:textId="77777777" w:rsidR="00732557" w:rsidRDefault="00732557" w:rsidP="00C60973">
      <w:pPr>
        <w:ind w:right="270"/>
        <w:jc w:val="both"/>
        <w:rPr>
          <w:rFonts w:ascii="Arial" w:eastAsia="Arial" w:hAnsi="Arial" w:cs="Arial"/>
          <w:color w:val="0C0C0C"/>
          <w:sz w:val="24"/>
          <w:szCs w:val="24"/>
        </w:rPr>
      </w:pPr>
    </w:p>
    <w:p w14:paraId="6C0D219D" w14:textId="77777777" w:rsidR="00732557" w:rsidRDefault="008D304A">
      <w:pPr>
        <w:tabs>
          <w:tab w:val="left" w:pos="5310"/>
        </w:tabs>
        <w:ind w:right="270"/>
        <w:jc w:val="both"/>
        <w:rPr>
          <w:rFonts w:ascii="Arial" w:eastAsia="Arial" w:hAnsi="Arial" w:cs="Arial"/>
          <w:color w:val="0C0C0C"/>
          <w:sz w:val="24"/>
          <w:szCs w:val="24"/>
        </w:rPr>
      </w:pPr>
      <w:r>
        <w:rPr>
          <w:rFonts w:ascii="Arial" w:eastAsia="SimSun" w:hAnsi="Arial" w:cs="Arial"/>
          <w:b/>
          <w:bCs/>
          <w:color w:val="FF0000"/>
          <w:sz w:val="24"/>
          <w:szCs w:val="24"/>
          <w:lang w:eastAsia="zh-CN"/>
        </w:rPr>
        <w:t xml:space="preserve">  </w:t>
      </w:r>
      <w:bookmarkStart w:id="36" w:name="_Hlk192148303"/>
      <w:r>
        <w:rPr>
          <w:rFonts w:ascii="Arial" w:eastAsia="Arial" w:hAnsi="Arial" w:cs="Arial"/>
          <w:b/>
          <w:color w:val="0C0C0C"/>
          <w:sz w:val="24"/>
          <w:szCs w:val="24"/>
        </w:rPr>
        <w:t>Critical Evidence(s) Required</w:t>
      </w:r>
    </w:p>
    <w:p w14:paraId="4ECF709B" w14:textId="77777777" w:rsidR="00732557" w:rsidRDefault="00732557">
      <w:pPr>
        <w:ind w:right="270"/>
        <w:jc w:val="both"/>
        <w:rPr>
          <w:rFonts w:ascii="Arial" w:eastAsia="Arial" w:hAnsi="Arial" w:cs="Arial"/>
          <w:color w:val="0C0C0C"/>
          <w:sz w:val="24"/>
          <w:szCs w:val="24"/>
        </w:rPr>
      </w:pPr>
    </w:p>
    <w:p w14:paraId="071FCBCB" w14:textId="77777777" w:rsidR="00732557" w:rsidRDefault="008D304A">
      <w:pPr>
        <w:ind w:right="270"/>
        <w:jc w:val="both"/>
        <w:rPr>
          <w:rFonts w:ascii="Arial" w:eastAsia="Arial" w:hAnsi="Arial" w:cs="Arial"/>
          <w:color w:val="0C0C0C"/>
          <w:sz w:val="22"/>
          <w:szCs w:val="22"/>
        </w:rPr>
      </w:pPr>
      <w:r>
        <w:rPr>
          <w:rFonts w:ascii="Arial" w:eastAsia="Arial" w:hAnsi="Arial" w:cs="Arial"/>
          <w:color w:val="0C0C0C"/>
          <w:sz w:val="22"/>
          <w:szCs w:val="22"/>
        </w:rPr>
        <w:t>The candidate needs to produce the following critical evidence(s) to be declared competent in this competency standard</w:t>
      </w:r>
      <w:r>
        <w:rPr>
          <w:rFonts w:ascii="Arial" w:eastAsia="Arial" w:hAnsi="Arial" w:cs="Arial"/>
          <w:b/>
          <w:color w:val="0C0C0C"/>
          <w:sz w:val="22"/>
          <w:szCs w:val="22"/>
        </w:rPr>
        <w:t>:</w:t>
      </w:r>
      <w:r>
        <w:rPr>
          <w:rFonts w:ascii="Arial" w:eastAsia="Arial" w:hAnsi="Arial" w:cs="Arial"/>
          <w:color w:val="0C0C0C"/>
          <w:sz w:val="22"/>
          <w:szCs w:val="22"/>
        </w:rPr>
        <w:t xml:space="preserve"> </w:t>
      </w:r>
    </w:p>
    <w:p w14:paraId="69D9EA48" w14:textId="77777777" w:rsidR="00732557" w:rsidRDefault="00732557">
      <w:pPr>
        <w:ind w:right="270"/>
        <w:jc w:val="both"/>
        <w:rPr>
          <w:rFonts w:ascii="Arial" w:eastAsia="Arial" w:hAnsi="Arial" w:cs="Arial"/>
          <w:color w:val="0C0C0C"/>
          <w:sz w:val="22"/>
          <w:szCs w:val="22"/>
        </w:rPr>
      </w:pPr>
    </w:p>
    <w:p w14:paraId="67FDCD8E" w14:textId="32032D22" w:rsidR="00A74E83" w:rsidRDefault="00A74E8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hint="eastAsia"/>
          <w:color w:val="0D0D0D" w:themeColor="text1" w:themeTint="F2"/>
          <w:sz w:val="22"/>
        </w:rPr>
        <w:t>Correct selection of winding materials.</w:t>
      </w:r>
    </w:p>
    <w:p w14:paraId="0EC3B507" w14:textId="50D124B8" w:rsidR="00A74E83" w:rsidRDefault="00A74E8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color w:val="0D0D0D" w:themeColor="text1" w:themeTint="F2"/>
          <w:sz w:val="22"/>
        </w:rPr>
        <w:t xml:space="preserve"> </w:t>
      </w:r>
      <w:r>
        <w:rPr>
          <w:rFonts w:ascii="Arial" w:hAnsi="Arial" w:cs="Arial" w:hint="eastAsia"/>
          <w:color w:val="0D0D0D" w:themeColor="text1" w:themeTint="F2"/>
          <w:sz w:val="22"/>
        </w:rPr>
        <w:t>Proper setup of winding machine.</w:t>
      </w:r>
    </w:p>
    <w:p w14:paraId="05048B5D" w14:textId="38A8CCD6" w:rsidR="00A74E83" w:rsidRDefault="00A74E8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w:t>
      </w:r>
      <w:r w:rsidR="00925D3A">
        <w:rPr>
          <w:rFonts w:ascii="Arial" w:hAnsi="Arial" w:cs="Arial"/>
          <w:color w:val="0D0D0D" w:themeColor="text1" w:themeTint="F2"/>
          <w:sz w:val="22"/>
        </w:rPr>
        <w:t>Wind c</w:t>
      </w:r>
      <w:r>
        <w:rPr>
          <w:rFonts w:ascii="Arial" w:hAnsi="Arial" w:cs="Arial" w:hint="eastAsia"/>
          <w:color w:val="0D0D0D" w:themeColor="text1" w:themeTint="F2"/>
          <w:sz w:val="22"/>
        </w:rPr>
        <w:t xml:space="preserve">oils </w:t>
      </w:r>
      <w:r w:rsidR="00925D3A">
        <w:rPr>
          <w:rFonts w:ascii="Arial" w:hAnsi="Arial" w:cs="Arial"/>
          <w:color w:val="0D0D0D" w:themeColor="text1" w:themeTint="F2"/>
          <w:sz w:val="22"/>
        </w:rPr>
        <w:t>with correct number of</w:t>
      </w:r>
      <w:r>
        <w:rPr>
          <w:rFonts w:ascii="Arial" w:hAnsi="Arial" w:cs="Arial" w:hint="eastAsia"/>
          <w:color w:val="0D0D0D" w:themeColor="text1" w:themeTint="F2"/>
          <w:sz w:val="22"/>
        </w:rPr>
        <w:t xml:space="preserve"> turns.</w:t>
      </w:r>
    </w:p>
    <w:p w14:paraId="4E51E4AE" w14:textId="614D7E9C" w:rsidR="00732557" w:rsidRPr="001A501D" w:rsidRDefault="00A74E83" w:rsidP="000E5277">
      <w:pPr>
        <w:pStyle w:val="ListParagraph"/>
        <w:numPr>
          <w:ilvl w:val="0"/>
          <w:numId w:val="15"/>
        </w:numPr>
        <w:tabs>
          <w:tab w:val="left" w:pos="532"/>
          <w:tab w:val="left" w:pos="900"/>
        </w:tabs>
        <w:ind w:left="810" w:right="270"/>
        <w:jc w:val="both"/>
        <w:rPr>
          <w:rFonts w:ascii="Arial" w:hAnsi="Arial" w:cs="Arial"/>
          <w:color w:val="0D0D0D" w:themeColor="text1" w:themeTint="F2"/>
          <w:sz w:val="22"/>
        </w:rPr>
      </w:pPr>
      <w:r>
        <w:rPr>
          <w:rFonts w:ascii="Arial" w:hAnsi="Arial" w:cs="Arial" w:hint="eastAsia"/>
          <w:color w:val="0D0D0D" w:themeColor="text1" w:themeTint="F2"/>
          <w:sz w:val="22"/>
        </w:rPr>
        <w:t xml:space="preserve"> Leads, tapping points, and terminations applied securely as per design.</w:t>
      </w:r>
    </w:p>
    <w:p w14:paraId="36BEBFB4" w14:textId="77777777" w:rsidR="00732557" w:rsidRDefault="00732557">
      <w:pPr>
        <w:tabs>
          <w:tab w:val="left" w:pos="5310"/>
        </w:tabs>
        <w:ind w:right="270"/>
        <w:jc w:val="both"/>
        <w:rPr>
          <w:rFonts w:ascii="Arial" w:eastAsia="Arial" w:hAnsi="Arial" w:cs="Arial"/>
          <w:b/>
          <w:color w:val="0C0C0C"/>
          <w:sz w:val="24"/>
          <w:szCs w:val="24"/>
        </w:rPr>
      </w:pPr>
    </w:p>
    <w:p w14:paraId="4ECD23B9" w14:textId="77777777" w:rsidR="00732557" w:rsidRDefault="008D304A">
      <w:pPr>
        <w:tabs>
          <w:tab w:val="left" w:pos="5310"/>
        </w:tabs>
        <w:ind w:right="270"/>
        <w:jc w:val="both"/>
        <w:rPr>
          <w:rFonts w:ascii="Arial" w:eastAsia="Arial" w:hAnsi="Arial" w:cs="Arial"/>
          <w:color w:val="0C0C0C"/>
          <w:sz w:val="24"/>
          <w:szCs w:val="24"/>
        </w:rPr>
      </w:pPr>
      <w:r>
        <w:rPr>
          <w:rFonts w:ascii="Arial" w:eastAsia="Arial" w:hAnsi="Arial" w:cs="Arial"/>
          <w:b/>
          <w:color w:val="0C0C0C"/>
          <w:sz w:val="24"/>
          <w:szCs w:val="24"/>
        </w:rPr>
        <w:t xml:space="preserve">Tools and equipment Required </w:t>
      </w:r>
    </w:p>
    <w:p w14:paraId="2EE0470D" w14:textId="77777777" w:rsidR="00732557" w:rsidRDefault="00732557">
      <w:pPr>
        <w:ind w:right="270"/>
        <w:jc w:val="both"/>
        <w:rPr>
          <w:rFonts w:ascii="Arial" w:eastAsia="Arial" w:hAnsi="Arial" w:cs="Arial"/>
          <w:color w:val="0C0C0C"/>
          <w:sz w:val="24"/>
          <w:szCs w:val="24"/>
        </w:rPr>
      </w:pPr>
    </w:p>
    <w:p w14:paraId="6D128534" w14:textId="77777777" w:rsidR="00732557" w:rsidRDefault="008D304A">
      <w:pPr>
        <w:spacing w:line="360" w:lineRule="auto"/>
        <w:rPr>
          <w:rFonts w:ascii="Arial" w:hAnsi="Arial" w:cs="Arial"/>
          <w:color w:val="0C0C0C"/>
          <w:sz w:val="24"/>
          <w:szCs w:val="24"/>
        </w:rPr>
      </w:pPr>
      <w:r>
        <w:rPr>
          <w:rFonts w:ascii="Arial" w:hAnsi="Arial" w:cs="Arial"/>
          <w:color w:val="0C0C0C"/>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25"/>
        <w:gridCol w:w="5279"/>
        <w:gridCol w:w="2295"/>
      </w:tblGrid>
      <w:tr w:rsidR="00D61101" w:rsidRPr="001D4CC7" w14:paraId="77D8279D" w14:textId="77777777" w:rsidTr="00794540">
        <w:tc>
          <w:tcPr>
            <w:tcW w:w="0" w:type="auto"/>
            <w:hideMark/>
          </w:tcPr>
          <w:p w14:paraId="7A8D00AA" w14:textId="77777777" w:rsidR="00D61101" w:rsidRPr="001D4CC7" w:rsidRDefault="00D61101" w:rsidP="00794540">
            <w:pPr>
              <w:rPr>
                <w:rFonts w:asciiTheme="minorBidi" w:hAnsiTheme="minorBidi"/>
                <w:b/>
                <w:bCs/>
                <w:sz w:val="22"/>
                <w:szCs w:val="22"/>
              </w:rPr>
            </w:pPr>
            <w:r w:rsidRPr="001D4CC7">
              <w:rPr>
                <w:rFonts w:asciiTheme="minorBidi" w:hAnsiTheme="minorBidi"/>
                <w:b/>
                <w:bCs/>
                <w:sz w:val="22"/>
                <w:szCs w:val="22"/>
              </w:rPr>
              <w:t>Sr. No.</w:t>
            </w:r>
          </w:p>
        </w:tc>
        <w:tc>
          <w:tcPr>
            <w:tcW w:w="0" w:type="auto"/>
            <w:hideMark/>
          </w:tcPr>
          <w:p w14:paraId="0E5F85CD" w14:textId="77777777" w:rsidR="00D61101" w:rsidRPr="001D4CC7" w:rsidRDefault="00D61101" w:rsidP="00794540">
            <w:pPr>
              <w:rPr>
                <w:rFonts w:asciiTheme="minorBidi" w:hAnsiTheme="minorBidi"/>
                <w:b/>
                <w:bCs/>
                <w:sz w:val="22"/>
                <w:szCs w:val="22"/>
              </w:rPr>
            </w:pPr>
            <w:r w:rsidRPr="001D4CC7">
              <w:rPr>
                <w:rFonts w:asciiTheme="minorBidi" w:hAnsiTheme="minorBidi"/>
                <w:b/>
                <w:bCs/>
                <w:sz w:val="22"/>
                <w:szCs w:val="22"/>
              </w:rPr>
              <w:t>Item Name</w:t>
            </w:r>
          </w:p>
        </w:tc>
        <w:tc>
          <w:tcPr>
            <w:tcW w:w="0" w:type="auto"/>
            <w:hideMark/>
          </w:tcPr>
          <w:p w14:paraId="019CCFAF" w14:textId="77777777" w:rsidR="00D61101" w:rsidRPr="001D4CC7" w:rsidRDefault="00D61101" w:rsidP="00794540">
            <w:pPr>
              <w:rPr>
                <w:rFonts w:asciiTheme="minorBidi" w:hAnsiTheme="minorBidi"/>
                <w:b/>
                <w:bCs/>
                <w:sz w:val="22"/>
                <w:szCs w:val="22"/>
              </w:rPr>
            </w:pPr>
            <w:r>
              <w:rPr>
                <w:rFonts w:asciiTheme="minorBidi" w:hAnsiTheme="minorBidi"/>
                <w:b/>
                <w:bCs/>
                <w:sz w:val="22"/>
                <w:szCs w:val="22"/>
              </w:rPr>
              <w:t xml:space="preserve">Quantity </w:t>
            </w:r>
          </w:p>
        </w:tc>
      </w:tr>
      <w:tr w:rsidR="00D61101" w:rsidRPr="001D4CC7" w14:paraId="0EE2C9A3" w14:textId="77777777" w:rsidTr="00794540">
        <w:tc>
          <w:tcPr>
            <w:tcW w:w="0" w:type="auto"/>
            <w:hideMark/>
          </w:tcPr>
          <w:p w14:paraId="3A74B756"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w:t>
            </w:r>
          </w:p>
        </w:tc>
        <w:tc>
          <w:tcPr>
            <w:tcW w:w="0" w:type="auto"/>
            <w:hideMark/>
          </w:tcPr>
          <w:p w14:paraId="2AAA22A7"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Insulated Screwdriver Set</w:t>
            </w:r>
          </w:p>
        </w:tc>
        <w:tc>
          <w:tcPr>
            <w:tcW w:w="0" w:type="auto"/>
            <w:hideMark/>
          </w:tcPr>
          <w:p w14:paraId="5C003449"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sets</w:t>
            </w:r>
          </w:p>
        </w:tc>
      </w:tr>
      <w:tr w:rsidR="00D61101" w:rsidRPr="001D4CC7" w14:paraId="01BDE620" w14:textId="77777777" w:rsidTr="00794540">
        <w:tc>
          <w:tcPr>
            <w:tcW w:w="0" w:type="auto"/>
            <w:hideMark/>
          </w:tcPr>
          <w:p w14:paraId="2D5E2205"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w:t>
            </w:r>
          </w:p>
        </w:tc>
        <w:tc>
          <w:tcPr>
            <w:tcW w:w="0" w:type="auto"/>
            <w:hideMark/>
          </w:tcPr>
          <w:p w14:paraId="0F4BEF50"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Combination Pliers</w:t>
            </w:r>
          </w:p>
        </w:tc>
        <w:tc>
          <w:tcPr>
            <w:tcW w:w="0" w:type="auto"/>
            <w:hideMark/>
          </w:tcPr>
          <w:p w14:paraId="6F288D3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7A8C730F" w14:textId="77777777" w:rsidTr="00794540">
        <w:tc>
          <w:tcPr>
            <w:tcW w:w="0" w:type="auto"/>
            <w:hideMark/>
          </w:tcPr>
          <w:p w14:paraId="6D321232"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3</w:t>
            </w:r>
          </w:p>
        </w:tc>
        <w:tc>
          <w:tcPr>
            <w:tcW w:w="0" w:type="auto"/>
            <w:hideMark/>
          </w:tcPr>
          <w:p w14:paraId="34F0E75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Nose Pliers</w:t>
            </w:r>
          </w:p>
        </w:tc>
        <w:tc>
          <w:tcPr>
            <w:tcW w:w="0" w:type="auto"/>
            <w:hideMark/>
          </w:tcPr>
          <w:p w14:paraId="18E73FE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7191FE54" w14:textId="77777777" w:rsidTr="00794540">
        <w:tc>
          <w:tcPr>
            <w:tcW w:w="0" w:type="auto"/>
            <w:hideMark/>
          </w:tcPr>
          <w:p w14:paraId="79271256"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4</w:t>
            </w:r>
          </w:p>
        </w:tc>
        <w:tc>
          <w:tcPr>
            <w:tcW w:w="0" w:type="auto"/>
            <w:hideMark/>
          </w:tcPr>
          <w:p w14:paraId="6AF7723D"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Adjustable Spanner (8"–12")</w:t>
            </w:r>
          </w:p>
        </w:tc>
        <w:tc>
          <w:tcPr>
            <w:tcW w:w="0" w:type="auto"/>
            <w:hideMark/>
          </w:tcPr>
          <w:p w14:paraId="31E677E3"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4BE75052" w14:textId="77777777" w:rsidTr="00794540">
        <w:tc>
          <w:tcPr>
            <w:tcW w:w="0" w:type="auto"/>
            <w:hideMark/>
          </w:tcPr>
          <w:p w14:paraId="08D6C592"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5</w:t>
            </w:r>
          </w:p>
        </w:tc>
        <w:tc>
          <w:tcPr>
            <w:tcW w:w="0" w:type="auto"/>
            <w:hideMark/>
          </w:tcPr>
          <w:p w14:paraId="326618A1"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Ring Spanner Set</w:t>
            </w:r>
          </w:p>
        </w:tc>
        <w:tc>
          <w:tcPr>
            <w:tcW w:w="0" w:type="auto"/>
            <w:hideMark/>
          </w:tcPr>
          <w:p w14:paraId="11CBA0D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sets</w:t>
            </w:r>
          </w:p>
        </w:tc>
      </w:tr>
      <w:tr w:rsidR="00D61101" w:rsidRPr="001D4CC7" w14:paraId="11EAD793" w14:textId="77777777" w:rsidTr="00794540">
        <w:tc>
          <w:tcPr>
            <w:tcW w:w="0" w:type="auto"/>
            <w:hideMark/>
          </w:tcPr>
          <w:p w14:paraId="0401344E"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6</w:t>
            </w:r>
          </w:p>
        </w:tc>
        <w:tc>
          <w:tcPr>
            <w:tcW w:w="0" w:type="auto"/>
            <w:hideMark/>
          </w:tcPr>
          <w:p w14:paraId="3D4057F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Open-End Spanner Set</w:t>
            </w:r>
          </w:p>
        </w:tc>
        <w:tc>
          <w:tcPr>
            <w:tcW w:w="0" w:type="auto"/>
            <w:hideMark/>
          </w:tcPr>
          <w:p w14:paraId="687CAC4C"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sets</w:t>
            </w:r>
          </w:p>
        </w:tc>
      </w:tr>
      <w:tr w:rsidR="00D61101" w:rsidRPr="001D4CC7" w14:paraId="4A080CDE" w14:textId="77777777" w:rsidTr="00794540">
        <w:tc>
          <w:tcPr>
            <w:tcW w:w="0" w:type="auto"/>
            <w:hideMark/>
          </w:tcPr>
          <w:p w14:paraId="795CCE75"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7</w:t>
            </w:r>
          </w:p>
        </w:tc>
        <w:tc>
          <w:tcPr>
            <w:tcW w:w="0" w:type="auto"/>
            <w:hideMark/>
          </w:tcPr>
          <w:p w14:paraId="78695736"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Socket Wrench Set</w:t>
            </w:r>
          </w:p>
        </w:tc>
        <w:tc>
          <w:tcPr>
            <w:tcW w:w="0" w:type="auto"/>
            <w:hideMark/>
          </w:tcPr>
          <w:p w14:paraId="7C43A46E"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sets</w:t>
            </w:r>
          </w:p>
        </w:tc>
      </w:tr>
      <w:tr w:rsidR="00D61101" w:rsidRPr="001D4CC7" w14:paraId="3951B2F4" w14:textId="77777777" w:rsidTr="00794540">
        <w:tc>
          <w:tcPr>
            <w:tcW w:w="0" w:type="auto"/>
            <w:hideMark/>
          </w:tcPr>
          <w:p w14:paraId="31E272B2"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8</w:t>
            </w:r>
          </w:p>
        </w:tc>
        <w:tc>
          <w:tcPr>
            <w:tcW w:w="0" w:type="auto"/>
            <w:hideMark/>
          </w:tcPr>
          <w:p w14:paraId="5756EC88"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Hammer (ball peen &amp; rubber mallet)</w:t>
            </w:r>
          </w:p>
        </w:tc>
        <w:tc>
          <w:tcPr>
            <w:tcW w:w="0" w:type="auto"/>
            <w:hideMark/>
          </w:tcPr>
          <w:p w14:paraId="3CBCFD6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each</w:t>
            </w:r>
          </w:p>
        </w:tc>
      </w:tr>
      <w:tr w:rsidR="00D61101" w:rsidRPr="001D4CC7" w14:paraId="1A728CBC" w14:textId="77777777" w:rsidTr="00794540">
        <w:tc>
          <w:tcPr>
            <w:tcW w:w="0" w:type="auto"/>
            <w:hideMark/>
          </w:tcPr>
          <w:p w14:paraId="0E4B1B60"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9</w:t>
            </w:r>
          </w:p>
        </w:tc>
        <w:tc>
          <w:tcPr>
            <w:tcW w:w="0" w:type="auto"/>
            <w:hideMark/>
          </w:tcPr>
          <w:p w14:paraId="7265F87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Insulation Resistance Tester (Megger, 500V/1000V)</w:t>
            </w:r>
          </w:p>
        </w:tc>
        <w:tc>
          <w:tcPr>
            <w:tcW w:w="0" w:type="auto"/>
            <w:hideMark/>
          </w:tcPr>
          <w:p w14:paraId="4CF97E63"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10 (shared)</w:t>
            </w:r>
          </w:p>
        </w:tc>
      </w:tr>
      <w:tr w:rsidR="00D61101" w:rsidRPr="001D4CC7" w14:paraId="222DCCCB" w14:textId="77777777" w:rsidTr="00794540">
        <w:tc>
          <w:tcPr>
            <w:tcW w:w="0" w:type="auto"/>
            <w:hideMark/>
          </w:tcPr>
          <w:p w14:paraId="378DC9EF"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10</w:t>
            </w:r>
          </w:p>
        </w:tc>
        <w:tc>
          <w:tcPr>
            <w:tcW w:w="0" w:type="auto"/>
            <w:hideMark/>
          </w:tcPr>
          <w:p w14:paraId="5588B428"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Digital Multimeter (True RMS)</w:t>
            </w:r>
          </w:p>
        </w:tc>
        <w:tc>
          <w:tcPr>
            <w:tcW w:w="0" w:type="auto"/>
            <w:hideMark/>
          </w:tcPr>
          <w:p w14:paraId="787456AB"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10 (shared)</w:t>
            </w:r>
          </w:p>
        </w:tc>
      </w:tr>
      <w:tr w:rsidR="00D61101" w:rsidRPr="001D4CC7" w14:paraId="2C61A952" w14:textId="77777777" w:rsidTr="00794540">
        <w:tc>
          <w:tcPr>
            <w:tcW w:w="0" w:type="auto"/>
            <w:hideMark/>
          </w:tcPr>
          <w:p w14:paraId="52164629"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11</w:t>
            </w:r>
          </w:p>
        </w:tc>
        <w:tc>
          <w:tcPr>
            <w:tcW w:w="0" w:type="auto"/>
            <w:hideMark/>
          </w:tcPr>
          <w:p w14:paraId="3B8E787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Coil Winding Machine (manual/electric)</w:t>
            </w:r>
          </w:p>
        </w:tc>
        <w:tc>
          <w:tcPr>
            <w:tcW w:w="0" w:type="auto"/>
            <w:hideMark/>
          </w:tcPr>
          <w:p w14:paraId="63B185AA"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5 (shared, batch use)</w:t>
            </w:r>
          </w:p>
        </w:tc>
      </w:tr>
      <w:tr w:rsidR="00D61101" w:rsidRPr="001D4CC7" w14:paraId="7E7A3EDA" w14:textId="77777777" w:rsidTr="00794540">
        <w:tc>
          <w:tcPr>
            <w:tcW w:w="0" w:type="auto"/>
            <w:hideMark/>
          </w:tcPr>
          <w:p w14:paraId="39A96B1B"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12</w:t>
            </w:r>
          </w:p>
        </w:tc>
        <w:tc>
          <w:tcPr>
            <w:tcW w:w="0" w:type="auto"/>
            <w:hideMark/>
          </w:tcPr>
          <w:p w14:paraId="337ECD1E"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Coil Former / Mandrel Set</w:t>
            </w:r>
          </w:p>
        </w:tc>
        <w:tc>
          <w:tcPr>
            <w:tcW w:w="0" w:type="auto"/>
            <w:hideMark/>
          </w:tcPr>
          <w:p w14:paraId="228FB75D"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5 sets</w:t>
            </w:r>
          </w:p>
        </w:tc>
      </w:tr>
      <w:tr w:rsidR="00D61101" w:rsidRPr="001D4CC7" w14:paraId="67A857CC" w14:textId="77777777" w:rsidTr="00794540">
        <w:tc>
          <w:tcPr>
            <w:tcW w:w="0" w:type="auto"/>
            <w:hideMark/>
          </w:tcPr>
          <w:p w14:paraId="32CA29C2"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13</w:t>
            </w:r>
          </w:p>
        </w:tc>
        <w:tc>
          <w:tcPr>
            <w:tcW w:w="0" w:type="auto"/>
            <w:hideMark/>
          </w:tcPr>
          <w:p w14:paraId="10B0B4F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Vernier Caliper</w:t>
            </w:r>
          </w:p>
        </w:tc>
        <w:tc>
          <w:tcPr>
            <w:tcW w:w="0" w:type="auto"/>
            <w:hideMark/>
          </w:tcPr>
          <w:p w14:paraId="661C52FB"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059A8EC6" w14:textId="77777777" w:rsidTr="00794540">
        <w:tc>
          <w:tcPr>
            <w:tcW w:w="0" w:type="auto"/>
            <w:hideMark/>
          </w:tcPr>
          <w:p w14:paraId="403D2D89"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14</w:t>
            </w:r>
          </w:p>
        </w:tc>
        <w:tc>
          <w:tcPr>
            <w:tcW w:w="0" w:type="auto"/>
            <w:hideMark/>
          </w:tcPr>
          <w:p w14:paraId="0608C75A"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Micrometer (0–25 mm)</w:t>
            </w:r>
          </w:p>
        </w:tc>
        <w:tc>
          <w:tcPr>
            <w:tcW w:w="0" w:type="auto"/>
            <w:hideMark/>
          </w:tcPr>
          <w:p w14:paraId="19D46E5C"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10 (shared)</w:t>
            </w:r>
          </w:p>
        </w:tc>
      </w:tr>
      <w:tr w:rsidR="00D61101" w:rsidRPr="001D4CC7" w14:paraId="591F9BBD" w14:textId="77777777" w:rsidTr="00794540">
        <w:tc>
          <w:tcPr>
            <w:tcW w:w="0" w:type="auto"/>
            <w:hideMark/>
          </w:tcPr>
          <w:p w14:paraId="1564031F"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15</w:t>
            </w:r>
          </w:p>
        </w:tc>
        <w:tc>
          <w:tcPr>
            <w:tcW w:w="0" w:type="auto"/>
            <w:hideMark/>
          </w:tcPr>
          <w:p w14:paraId="38D870CA"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Measuring Tape (3m–5m)</w:t>
            </w:r>
          </w:p>
        </w:tc>
        <w:tc>
          <w:tcPr>
            <w:tcW w:w="0" w:type="auto"/>
            <w:hideMark/>
          </w:tcPr>
          <w:p w14:paraId="626BB585"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781303DD" w14:textId="77777777" w:rsidTr="00794540">
        <w:tc>
          <w:tcPr>
            <w:tcW w:w="0" w:type="auto"/>
            <w:hideMark/>
          </w:tcPr>
          <w:p w14:paraId="2CA67522"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16</w:t>
            </w:r>
          </w:p>
        </w:tc>
        <w:tc>
          <w:tcPr>
            <w:tcW w:w="0" w:type="auto"/>
            <w:hideMark/>
          </w:tcPr>
          <w:p w14:paraId="08E85A2B"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Insulation Paper Cutter / Scissors</w:t>
            </w:r>
          </w:p>
        </w:tc>
        <w:tc>
          <w:tcPr>
            <w:tcW w:w="0" w:type="auto"/>
            <w:hideMark/>
          </w:tcPr>
          <w:p w14:paraId="54D7DBAB"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140D383A" w14:textId="77777777" w:rsidTr="00794540">
        <w:tc>
          <w:tcPr>
            <w:tcW w:w="0" w:type="auto"/>
            <w:hideMark/>
          </w:tcPr>
          <w:p w14:paraId="0C881FD6"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17</w:t>
            </w:r>
          </w:p>
        </w:tc>
        <w:tc>
          <w:tcPr>
            <w:tcW w:w="0" w:type="auto"/>
            <w:hideMark/>
          </w:tcPr>
          <w:p w14:paraId="5D3A139B"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Wire Stripping Tool</w:t>
            </w:r>
          </w:p>
        </w:tc>
        <w:tc>
          <w:tcPr>
            <w:tcW w:w="0" w:type="auto"/>
            <w:hideMark/>
          </w:tcPr>
          <w:p w14:paraId="180F0A5C"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66956D31" w14:textId="77777777" w:rsidTr="00794540">
        <w:tc>
          <w:tcPr>
            <w:tcW w:w="0" w:type="auto"/>
            <w:hideMark/>
          </w:tcPr>
          <w:p w14:paraId="5A32C383"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18</w:t>
            </w:r>
          </w:p>
        </w:tc>
        <w:tc>
          <w:tcPr>
            <w:tcW w:w="0" w:type="auto"/>
            <w:hideMark/>
          </w:tcPr>
          <w:p w14:paraId="68836C80"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Soldering Iron with Stand (40W–60W)</w:t>
            </w:r>
          </w:p>
        </w:tc>
        <w:tc>
          <w:tcPr>
            <w:tcW w:w="0" w:type="auto"/>
            <w:hideMark/>
          </w:tcPr>
          <w:p w14:paraId="14E66AA1"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10 (shared)</w:t>
            </w:r>
          </w:p>
        </w:tc>
      </w:tr>
      <w:tr w:rsidR="00D61101" w:rsidRPr="001D4CC7" w14:paraId="5EFAAABD" w14:textId="77777777" w:rsidTr="00794540">
        <w:tc>
          <w:tcPr>
            <w:tcW w:w="0" w:type="auto"/>
            <w:hideMark/>
          </w:tcPr>
          <w:p w14:paraId="0D8ACE51"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19</w:t>
            </w:r>
          </w:p>
        </w:tc>
        <w:tc>
          <w:tcPr>
            <w:tcW w:w="0" w:type="auto"/>
            <w:hideMark/>
          </w:tcPr>
          <w:p w14:paraId="2119A0EA"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Soldering Wire &amp; Flux</w:t>
            </w:r>
          </w:p>
        </w:tc>
        <w:tc>
          <w:tcPr>
            <w:tcW w:w="0" w:type="auto"/>
            <w:hideMark/>
          </w:tcPr>
          <w:p w14:paraId="6F3F0048"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Adequate stock</w:t>
            </w:r>
          </w:p>
        </w:tc>
      </w:tr>
      <w:tr w:rsidR="00D61101" w:rsidRPr="001D4CC7" w14:paraId="4227D24B" w14:textId="77777777" w:rsidTr="00794540">
        <w:tc>
          <w:tcPr>
            <w:tcW w:w="0" w:type="auto"/>
            <w:hideMark/>
          </w:tcPr>
          <w:p w14:paraId="5174F3BE"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20</w:t>
            </w:r>
          </w:p>
        </w:tc>
        <w:tc>
          <w:tcPr>
            <w:tcW w:w="0" w:type="auto"/>
            <w:hideMark/>
          </w:tcPr>
          <w:p w14:paraId="0EB7AD1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Hot Air Gun / Heating Oven (for varnish curing)</w:t>
            </w:r>
          </w:p>
        </w:tc>
        <w:tc>
          <w:tcPr>
            <w:tcW w:w="0" w:type="auto"/>
            <w:hideMark/>
          </w:tcPr>
          <w:p w14:paraId="377943B9"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2–3 (shared)</w:t>
            </w:r>
          </w:p>
        </w:tc>
      </w:tr>
      <w:tr w:rsidR="00D61101" w:rsidRPr="001D4CC7" w14:paraId="646A8685" w14:textId="77777777" w:rsidTr="00794540">
        <w:tc>
          <w:tcPr>
            <w:tcW w:w="0" w:type="auto"/>
            <w:hideMark/>
          </w:tcPr>
          <w:p w14:paraId="0CBB6908"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21</w:t>
            </w:r>
          </w:p>
        </w:tc>
        <w:tc>
          <w:tcPr>
            <w:tcW w:w="0" w:type="auto"/>
            <w:hideMark/>
          </w:tcPr>
          <w:p w14:paraId="0CB90CF5"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Varnish Impregnation Tank (or container)</w:t>
            </w:r>
          </w:p>
        </w:tc>
        <w:tc>
          <w:tcPr>
            <w:tcW w:w="0" w:type="auto"/>
            <w:hideMark/>
          </w:tcPr>
          <w:p w14:paraId="3232DD8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1–2</w:t>
            </w:r>
          </w:p>
        </w:tc>
      </w:tr>
      <w:tr w:rsidR="00D61101" w:rsidRPr="001D4CC7" w14:paraId="5DC2880F" w14:textId="77777777" w:rsidTr="00794540">
        <w:tc>
          <w:tcPr>
            <w:tcW w:w="0" w:type="auto"/>
            <w:hideMark/>
          </w:tcPr>
          <w:p w14:paraId="65B798C5"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22</w:t>
            </w:r>
          </w:p>
        </w:tc>
        <w:tc>
          <w:tcPr>
            <w:tcW w:w="0" w:type="auto"/>
            <w:hideMark/>
          </w:tcPr>
          <w:p w14:paraId="4F6CB27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Safety Gloves (Electrical Grade)</w:t>
            </w:r>
          </w:p>
        </w:tc>
        <w:tc>
          <w:tcPr>
            <w:tcW w:w="0" w:type="auto"/>
            <w:hideMark/>
          </w:tcPr>
          <w:p w14:paraId="1806F3C5"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 pairs</w:t>
            </w:r>
          </w:p>
        </w:tc>
      </w:tr>
      <w:tr w:rsidR="00D61101" w:rsidRPr="001D4CC7" w14:paraId="41BD4929" w14:textId="77777777" w:rsidTr="00794540">
        <w:tc>
          <w:tcPr>
            <w:tcW w:w="0" w:type="auto"/>
            <w:hideMark/>
          </w:tcPr>
          <w:p w14:paraId="0AEA89D5"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23</w:t>
            </w:r>
          </w:p>
        </w:tc>
        <w:tc>
          <w:tcPr>
            <w:tcW w:w="0" w:type="auto"/>
            <w:hideMark/>
          </w:tcPr>
          <w:p w14:paraId="62B676CF"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Safety Goggles</w:t>
            </w:r>
          </w:p>
        </w:tc>
        <w:tc>
          <w:tcPr>
            <w:tcW w:w="0" w:type="auto"/>
            <w:hideMark/>
          </w:tcPr>
          <w:p w14:paraId="0CF8D98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25</w:t>
            </w:r>
          </w:p>
        </w:tc>
      </w:tr>
      <w:tr w:rsidR="00D61101" w:rsidRPr="001D4CC7" w14:paraId="090D9FB7" w14:textId="77777777" w:rsidTr="00794540">
        <w:tc>
          <w:tcPr>
            <w:tcW w:w="0" w:type="auto"/>
            <w:hideMark/>
          </w:tcPr>
          <w:p w14:paraId="15AC8A2E"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24</w:t>
            </w:r>
          </w:p>
        </w:tc>
        <w:tc>
          <w:tcPr>
            <w:tcW w:w="0" w:type="auto"/>
            <w:hideMark/>
          </w:tcPr>
          <w:p w14:paraId="173DC9D9"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Earthing Rod with Cable</w:t>
            </w:r>
          </w:p>
        </w:tc>
        <w:tc>
          <w:tcPr>
            <w:tcW w:w="0" w:type="auto"/>
            <w:hideMark/>
          </w:tcPr>
          <w:p w14:paraId="38755A15"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 sets</w:t>
            </w:r>
          </w:p>
        </w:tc>
      </w:tr>
      <w:tr w:rsidR="00D61101" w:rsidRPr="001D4CC7" w14:paraId="0F021738" w14:textId="77777777" w:rsidTr="00794540">
        <w:tc>
          <w:tcPr>
            <w:tcW w:w="0" w:type="auto"/>
            <w:hideMark/>
          </w:tcPr>
          <w:p w14:paraId="6AB4D8EA"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25</w:t>
            </w:r>
          </w:p>
        </w:tc>
        <w:tc>
          <w:tcPr>
            <w:tcW w:w="0" w:type="auto"/>
            <w:hideMark/>
          </w:tcPr>
          <w:p w14:paraId="36F27402"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First Aid Kit</w:t>
            </w:r>
          </w:p>
        </w:tc>
        <w:tc>
          <w:tcPr>
            <w:tcW w:w="0" w:type="auto"/>
            <w:hideMark/>
          </w:tcPr>
          <w:p w14:paraId="0E5932E4"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 (lab-level)</w:t>
            </w:r>
          </w:p>
        </w:tc>
      </w:tr>
      <w:tr w:rsidR="00D61101" w:rsidRPr="001D4CC7" w14:paraId="5A1BE2CE" w14:textId="77777777" w:rsidTr="00794540">
        <w:tc>
          <w:tcPr>
            <w:tcW w:w="0" w:type="auto"/>
            <w:hideMark/>
          </w:tcPr>
          <w:p w14:paraId="5E417045" w14:textId="77777777" w:rsidR="00D61101" w:rsidRPr="001D4CC7" w:rsidRDefault="00D61101" w:rsidP="00D17A1A">
            <w:pPr>
              <w:jc w:val="center"/>
              <w:rPr>
                <w:rFonts w:asciiTheme="minorBidi" w:hAnsiTheme="minorBidi"/>
                <w:sz w:val="22"/>
                <w:szCs w:val="22"/>
              </w:rPr>
            </w:pPr>
            <w:r w:rsidRPr="001D4CC7">
              <w:rPr>
                <w:rFonts w:asciiTheme="minorBidi" w:hAnsiTheme="minorBidi"/>
                <w:sz w:val="22"/>
                <w:szCs w:val="22"/>
              </w:rPr>
              <w:t>26</w:t>
            </w:r>
          </w:p>
        </w:tc>
        <w:tc>
          <w:tcPr>
            <w:tcW w:w="0" w:type="auto"/>
            <w:hideMark/>
          </w:tcPr>
          <w:p w14:paraId="0F7CF85C"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Fire Extinguisher (CO</w:t>
            </w:r>
            <w:r w:rsidRPr="001D4CC7">
              <w:rPr>
                <w:rFonts w:ascii="Cambria Math" w:hAnsi="Cambria Math" w:cs="Cambria Math"/>
                <w:sz w:val="22"/>
                <w:szCs w:val="22"/>
              </w:rPr>
              <w:t>₂</w:t>
            </w:r>
            <w:r w:rsidRPr="001D4CC7">
              <w:rPr>
                <w:rFonts w:asciiTheme="minorBidi" w:hAnsiTheme="minorBidi"/>
                <w:sz w:val="22"/>
                <w:szCs w:val="22"/>
              </w:rPr>
              <w:t xml:space="preserve"> type)</w:t>
            </w:r>
          </w:p>
        </w:tc>
        <w:tc>
          <w:tcPr>
            <w:tcW w:w="0" w:type="auto"/>
            <w:hideMark/>
          </w:tcPr>
          <w:p w14:paraId="4850AD79" w14:textId="77777777" w:rsidR="00D61101" w:rsidRPr="001D4CC7" w:rsidRDefault="00D61101" w:rsidP="00794540">
            <w:pPr>
              <w:rPr>
                <w:rFonts w:asciiTheme="minorBidi" w:hAnsiTheme="minorBidi"/>
                <w:sz w:val="22"/>
                <w:szCs w:val="22"/>
              </w:rPr>
            </w:pPr>
            <w:r w:rsidRPr="001D4CC7">
              <w:rPr>
                <w:rFonts w:asciiTheme="minorBidi" w:hAnsiTheme="minorBidi"/>
                <w:sz w:val="22"/>
                <w:szCs w:val="22"/>
              </w:rPr>
              <w:t>2–3 (lab-level)</w:t>
            </w:r>
          </w:p>
        </w:tc>
      </w:tr>
    </w:tbl>
    <w:p w14:paraId="7AD8EF98" w14:textId="77777777" w:rsidR="00732557" w:rsidRDefault="00732557">
      <w:pPr>
        <w:pStyle w:val="Heading1"/>
        <w:numPr>
          <w:ilvl w:val="0"/>
          <w:numId w:val="0"/>
        </w:numPr>
        <w:ind w:left="360" w:hanging="360"/>
        <w:rPr>
          <w:rFonts w:ascii="Arial" w:hAnsi="Arial" w:cs="Arial"/>
          <w:color w:val="000000"/>
          <w:lang w:eastAsia="zh-CN"/>
          <w14:textFill>
            <w14:solidFill>
              <w14:srgbClr w14:val="000000">
                <w14:lumMod w14:val="95000"/>
                <w14:lumOff w14:val="5000"/>
              </w14:srgbClr>
            </w14:solidFill>
          </w14:textFill>
        </w:rPr>
      </w:pPr>
    </w:p>
    <w:p w14:paraId="6F6C9699" w14:textId="15ADEEBB" w:rsidR="00732557" w:rsidRDefault="008D304A">
      <w:pPr>
        <w:pStyle w:val="Heading1"/>
        <w:numPr>
          <w:ilvl w:val="0"/>
          <w:numId w:val="0"/>
        </w:numPr>
        <w:rPr>
          <w:rFonts w:ascii="Arial" w:hAnsi="Arial" w:cs="Arial"/>
        </w:rPr>
      </w:pPr>
      <w:bookmarkStart w:id="37" w:name="_Toc221153898"/>
      <w:r>
        <w:rPr>
          <w:rFonts w:ascii="Arial" w:hAnsi="Arial" w:cs="Arial"/>
        </w:rPr>
        <w:t>0713E&amp;E</w:t>
      </w:r>
      <w:r w:rsidR="004B3BD7">
        <w:rPr>
          <w:rFonts w:ascii="Arial" w:hAnsi="Arial" w:cs="Arial"/>
        </w:rPr>
        <w:t>43</w:t>
      </w:r>
      <w:r>
        <w:rPr>
          <w:rFonts w:ascii="Arial" w:hAnsi="Arial" w:cs="Arial"/>
        </w:rPr>
        <w:t xml:space="preserve">06: </w:t>
      </w:r>
      <w:bookmarkEnd w:id="36"/>
      <w:r w:rsidR="00FF542F">
        <w:rPr>
          <w:rFonts w:ascii="Arial" w:hAnsi="Arial" w:cs="Arial"/>
        </w:rPr>
        <w:t>Fabricate &amp; Weld Transformer Components</w:t>
      </w:r>
      <w:bookmarkEnd w:id="37"/>
    </w:p>
    <w:p w14:paraId="33DA5981" w14:textId="77777777" w:rsidR="00732557" w:rsidRDefault="008D304A">
      <w:pPr>
        <w:ind w:right="270"/>
        <w:jc w:val="both"/>
        <w:rPr>
          <w:rFonts w:ascii="Arial" w:eastAsia="Arial" w:hAnsi="Arial" w:cs="Arial"/>
          <w:color w:val="0C0C0C"/>
          <w:sz w:val="24"/>
          <w:szCs w:val="24"/>
        </w:rPr>
      </w:pPr>
      <w:r>
        <w:rPr>
          <w:rFonts w:ascii="Arial" w:eastAsia="Arial" w:hAnsi="Arial" w:cs="Arial"/>
          <w:b/>
          <w:color w:val="0C0C0C"/>
          <w:sz w:val="24"/>
          <w:szCs w:val="24"/>
        </w:rPr>
        <w:t>Overview:</w:t>
      </w:r>
    </w:p>
    <w:p w14:paraId="5AA86F52" w14:textId="77777777" w:rsidR="00732557" w:rsidRDefault="00732557">
      <w:pPr>
        <w:ind w:right="270"/>
        <w:jc w:val="both"/>
        <w:rPr>
          <w:rFonts w:ascii="Arial" w:eastAsia="Arial" w:hAnsi="Arial" w:cs="Arial"/>
          <w:color w:val="0C0C0C"/>
          <w:sz w:val="24"/>
          <w:szCs w:val="24"/>
        </w:rPr>
      </w:pPr>
    </w:p>
    <w:p w14:paraId="0AC3853E" w14:textId="7CD73BF0" w:rsidR="00E4554B" w:rsidRDefault="00E4554B" w:rsidP="00E4554B">
      <w:pPr>
        <w:ind w:right="270"/>
        <w:jc w:val="both"/>
        <w:rPr>
          <w:rFonts w:ascii="Arial" w:hAnsi="Arial" w:cs="Arial"/>
          <w:color w:val="0D0D0D" w:themeColor="text1" w:themeTint="F2"/>
          <w:sz w:val="22"/>
          <w:szCs w:val="22"/>
        </w:rPr>
      </w:pPr>
      <w:r>
        <w:rPr>
          <w:rFonts w:ascii="Arial" w:hAnsi="Arial" w:cs="Arial"/>
          <w:color w:val="0D0D0D" w:themeColor="text1" w:themeTint="F2"/>
          <w:sz w:val="22"/>
          <w:szCs w:val="22"/>
        </w:rPr>
        <w:t xml:space="preserve">This competency standard covers the </w:t>
      </w:r>
      <w:r w:rsidRPr="00A8169A">
        <w:rPr>
          <w:rFonts w:ascii="Arial" w:hAnsi="Arial" w:cs="Arial"/>
          <w:color w:val="0D0D0D" w:themeColor="text1" w:themeTint="F2"/>
          <w:sz w:val="22"/>
          <w:szCs w:val="22"/>
        </w:rPr>
        <w:t>check, inspect, and verify the functionality, condition, and safety of welding equipment and tools prior to use</w:t>
      </w:r>
      <w:r>
        <w:rPr>
          <w:rFonts w:ascii="Arial" w:hAnsi="Arial" w:cs="Arial"/>
          <w:color w:val="0D0D0D" w:themeColor="text1" w:themeTint="F2"/>
          <w:sz w:val="22"/>
          <w:szCs w:val="22"/>
        </w:rPr>
        <w:t xml:space="preserve">, </w:t>
      </w:r>
      <w:r w:rsidRPr="00943FF3">
        <w:rPr>
          <w:rFonts w:ascii="Arial" w:hAnsi="Arial" w:cs="Arial"/>
          <w:color w:val="0D0D0D" w:themeColor="text1" w:themeTint="F2"/>
          <w:sz w:val="22"/>
          <w:szCs w:val="22"/>
        </w:rPr>
        <w:t>read, understand, and interpret fabrication and welding drawings</w:t>
      </w:r>
      <w:r>
        <w:rPr>
          <w:rFonts w:ascii="Arial" w:hAnsi="Arial" w:cs="Arial"/>
          <w:color w:val="0D0D0D" w:themeColor="text1" w:themeTint="F2"/>
          <w:sz w:val="22"/>
          <w:szCs w:val="22"/>
        </w:rPr>
        <w:t xml:space="preserve">, </w:t>
      </w:r>
      <w:r w:rsidRPr="00943FF3">
        <w:rPr>
          <w:rFonts w:ascii="Arial" w:hAnsi="Arial" w:cs="Arial"/>
          <w:color w:val="0D0D0D" w:themeColor="text1" w:themeTint="F2"/>
          <w:sz w:val="22"/>
          <w:szCs w:val="22"/>
        </w:rPr>
        <w:t>perform basic welding operations as part of transformer assembly, repair, or fabrication tasks</w:t>
      </w:r>
      <w:r>
        <w:rPr>
          <w:rFonts w:ascii="Arial" w:hAnsi="Arial" w:cs="Arial"/>
          <w:color w:val="0D0D0D" w:themeColor="text1" w:themeTint="F2"/>
          <w:sz w:val="22"/>
          <w:szCs w:val="22"/>
        </w:rPr>
        <w:t xml:space="preserve">, </w:t>
      </w:r>
      <w:r w:rsidRPr="00DE7304">
        <w:rPr>
          <w:rFonts w:ascii="Arial" w:hAnsi="Arial" w:cs="Arial"/>
          <w:color w:val="0D0D0D" w:themeColor="text1" w:themeTint="F2"/>
          <w:sz w:val="22"/>
          <w:szCs w:val="22"/>
        </w:rPr>
        <w:t>carry out basic fabrication operations relevant to transformer manufacturing and repair</w:t>
      </w:r>
      <w:r>
        <w:rPr>
          <w:rFonts w:ascii="Arial" w:hAnsi="Arial" w:cs="Arial"/>
          <w:color w:val="0D0D0D" w:themeColor="text1" w:themeTint="F2"/>
          <w:sz w:val="22"/>
          <w:szCs w:val="22"/>
        </w:rPr>
        <w:t xml:space="preserve"> and </w:t>
      </w:r>
      <w:r w:rsidRPr="009E6605">
        <w:rPr>
          <w:rFonts w:ascii="Arial" w:hAnsi="Arial" w:cs="Arial"/>
          <w:color w:val="0D0D0D" w:themeColor="text1" w:themeTint="F2"/>
          <w:sz w:val="22"/>
          <w:szCs w:val="22"/>
        </w:rPr>
        <w:t>perform essential post-welding processes on transformer components</w:t>
      </w:r>
      <w:r>
        <w:rPr>
          <w:rFonts w:ascii="Arial" w:hAnsi="Arial" w:cs="Arial"/>
          <w:color w:val="0D0D0D" w:themeColor="text1" w:themeTint="F2"/>
          <w:sz w:val="22"/>
          <w:szCs w:val="22"/>
        </w:rPr>
        <w:t>.</w:t>
      </w:r>
      <w:r w:rsidR="00C10013" w:rsidRPr="00C10013">
        <w:rPr>
          <w:rFonts w:ascii="Arial" w:hAnsi="Arial" w:cs="Arial"/>
          <w:color w:val="0D0D0D" w:themeColor="text1" w:themeTint="F2"/>
          <w:sz w:val="22"/>
          <w:szCs w:val="22"/>
        </w:rPr>
        <w:t xml:space="preserve"> </w:t>
      </w:r>
      <w:r w:rsidR="00C10013">
        <w:rPr>
          <w:rFonts w:ascii="Arial" w:hAnsi="Arial" w:cs="Arial"/>
          <w:color w:val="0D0D0D" w:themeColor="text1" w:themeTint="F2"/>
          <w:sz w:val="22"/>
          <w:szCs w:val="22"/>
        </w:rPr>
        <w:t>After completing the competency standard, student will be able to perform all the task (CU1 to CU5) in accordance with the essence of the Competency-Based Training System.</w:t>
      </w:r>
    </w:p>
    <w:p w14:paraId="09DB56F2" w14:textId="77777777" w:rsidR="00732557" w:rsidRDefault="008D304A">
      <w:pPr>
        <w:ind w:right="270"/>
        <w:jc w:val="both"/>
        <w:rPr>
          <w:rFonts w:ascii="Arial" w:eastAsia="Arial" w:hAnsi="Arial" w:cs="Arial"/>
          <w:color w:val="0C0C0C"/>
          <w:sz w:val="24"/>
          <w:szCs w:val="24"/>
        </w:rPr>
      </w:pPr>
      <w:r>
        <w:rPr>
          <w:rFonts w:ascii="Arial" w:hAnsi="Arial" w:cs="Arial"/>
          <w:color w:val="0C0C0C"/>
          <w:sz w:val="24"/>
          <w:szCs w:val="24"/>
        </w:rPr>
        <w:t xml:space="preserve"> </w:t>
      </w:r>
    </w:p>
    <w:tbl>
      <w:tblPr>
        <w:tblStyle w:val="TableGrid100"/>
        <w:tblW w:w="5000" w:type="pct"/>
        <w:tblLook w:val="04A0" w:firstRow="1" w:lastRow="0" w:firstColumn="1" w:lastColumn="0" w:noHBand="0" w:noVBand="1"/>
      </w:tblPr>
      <w:tblGrid>
        <w:gridCol w:w="2709"/>
        <w:gridCol w:w="7021"/>
      </w:tblGrid>
      <w:tr w:rsidR="00732557" w14:paraId="57C6FC18" w14:textId="77777777" w:rsidTr="00D17A1A">
        <w:trPr>
          <w:trHeight w:val="413"/>
        </w:trPr>
        <w:tc>
          <w:tcPr>
            <w:tcW w:w="1392" w:type="pct"/>
          </w:tcPr>
          <w:p w14:paraId="3EA336F7" w14:textId="77777777" w:rsidR="00732557" w:rsidRDefault="008D304A">
            <w:pPr>
              <w:shd w:val="clear" w:color="auto" w:fill="FFFFFF" w:themeFill="background1"/>
              <w:ind w:right="270"/>
              <w:jc w:val="both"/>
              <w:rPr>
                <w:rFonts w:ascii="Arial" w:hAnsi="Arial" w:cs="Arial"/>
                <w:b/>
                <w:bCs/>
                <w:color w:val="0C0C0C"/>
                <w:sz w:val="24"/>
                <w:szCs w:val="24"/>
              </w:rPr>
            </w:pPr>
            <w:r>
              <w:rPr>
                <w:rFonts w:ascii="Arial" w:eastAsia="Trebuchet MS" w:hAnsi="Arial" w:cs="Arial"/>
                <w:b/>
                <w:bCs/>
                <w:color w:val="0C0C0C"/>
                <w:sz w:val="24"/>
                <w:szCs w:val="24"/>
              </w:rPr>
              <w:t>Competency Units</w:t>
            </w:r>
          </w:p>
        </w:tc>
        <w:tc>
          <w:tcPr>
            <w:tcW w:w="3608" w:type="pct"/>
          </w:tcPr>
          <w:p w14:paraId="16806C49" w14:textId="77777777" w:rsidR="00732557" w:rsidRDefault="008D304A">
            <w:pPr>
              <w:shd w:val="clear" w:color="auto" w:fill="FFFFFF" w:themeFill="background1"/>
              <w:ind w:right="270"/>
              <w:jc w:val="both"/>
              <w:rPr>
                <w:rFonts w:ascii="Arial" w:hAnsi="Arial" w:cs="Arial"/>
                <w:b/>
                <w:bCs/>
                <w:color w:val="0C0C0C"/>
                <w:sz w:val="24"/>
                <w:szCs w:val="24"/>
              </w:rPr>
            </w:pPr>
            <w:r>
              <w:rPr>
                <w:rFonts w:ascii="Arial" w:eastAsia="Trebuchet MS" w:hAnsi="Arial" w:cs="Arial"/>
                <w:b/>
                <w:bCs/>
                <w:color w:val="0C0C0C"/>
                <w:sz w:val="24"/>
                <w:szCs w:val="24"/>
              </w:rPr>
              <w:t>Performance Criteria</w:t>
            </w:r>
          </w:p>
        </w:tc>
      </w:tr>
      <w:tr w:rsidR="00732557" w14:paraId="35BCA950" w14:textId="77777777" w:rsidTr="00D17A1A">
        <w:trPr>
          <w:trHeight w:val="978"/>
        </w:trPr>
        <w:tc>
          <w:tcPr>
            <w:tcW w:w="1392" w:type="pct"/>
          </w:tcPr>
          <w:p w14:paraId="07C1FAD1" w14:textId="77777777" w:rsidR="00732557" w:rsidRDefault="00FF542F" w:rsidP="000E5277">
            <w:pPr>
              <w:numPr>
                <w:ilvl w:val="0"/>
                <w:numId w:val="28"/>
              </w:numPr>
              <w:shd w:val="clear" w:color="auto" w:fill="FFFFFF" w:themeFill="background1"/>
              <w:ind w:left="540" w:right="270"/>
              <w:jc w:val="both"/>
              <w:rPr>
                <w:rFonts w:ascii="Arial" w:hAnsi="Arial" w:cs="Arial"/>
                <w:b/>
                <w:color w:val="0C0C0C"/>
                <w:sz w:val="22"/>
              </w:rPr>
            </w:pPr>
            <w:r w:rsidRPr="008943CC">
              <w:rPr>
                <w:rFonts w:ascii="Arial" w:hAnsi="Arial" w:cs="Arial"/>
                <w:color w:val="0D0D0D" w:themeColor="text1" w:themeTint="F2"/>
                <w:sz w:val="22"/>
              </w:rPr>
              <w:t>Check Welding Equipment &amp; Tools</w:t>
            </w:r>
          </w:p>
        </w:tc>
        <w:tc>
          <w:tcPr>
            <w:tcW w:w="3608" w:type="pct"/>
          </w:tcPr>
          <w:p w14:paraId="54054F9E" w14:textId="3096EC75"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Ensure the work area is clean and free from flammable materials before inspection begins.</w:t>
            </w:r>
          </w:p>
          <w:p w14:paraId="6ACC4241" w14:textId="60028A84"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Check welding machine for physical damage, loose connections, or missing parts.</w:t>
            </w:r>
          </w:p>
          <w:p w14:paraId="391699FF" w14:textId="0A3E9121"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Verify input power and grounding connections are secure and safe.</w:t>
            </w:r>
          </w:p>
          <w:p w14:paraId="331E9225" w14:textId="479AE078"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Inspect welding cables, electrode holder, and ground clamp for cuts, burns, or loose fittings.</w:t>
            </w:r>
          </w:p>
          <w:p w14:paraId="36D96C5C" w14:textId="6BDDD9BF"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Test output voltage and amperage (if applicable) for proper function.</w:t>
            </w:r>
          </w:p>
          <w:p w14:paraId="4E1ED3DF" w14:textId="7945324D"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Check electrode holders, nozzles, and contact tips for cleanliness and wear.</w:t>
            </w:r>
          </w:p>
          <w:p w14:paraId="0FB2F2AC" w14:textId="6FCDA79A"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Ensure that tools are clean, undamaged, and stored properly when not in use.</w:t>
            </w:r>
          </w:p>
          <w:p w14:paraId="2E1D5117" w14:textId="2E1830D1" w:rsidR="00FF542F" w:rsidRPr="00D17A1A" w:rsidRDefault="00FF542F" w:rsidP="000E5277">
            <w:pPr>
              <w:keepNext/>
              <w:numPr>
                <w:ilvl w:val="0"/>
                <w:numId w:val="69"/>
              </w:numPr>
              <w:tabs>
                <w:tab w:val="left" w:pos="288"/>
              </w:tabs>
              <w:ind w:right="270"/>
              <w:rPr>
                <w:rFonts w:ascii="Arial" w:hAnsi="Arial" w:cs="Arial"/>
                <w:color w:val="0D0D0D" w:themeColor="text1" w:themeTint="F2"/>
                <w:sz w:val="22"/>
              </w:rPr>
            </w:pPr>
            <w:r w:rsidRPr="00D17A1A">
              <w:rPr>
                <w:rFonts w:ascii="Arial" w:hAnsi="Arial" w:cs="Arial"/>
                <w:color w:val="0D0D0D" w:themeColor="text1" w:themeTint="F2"/>
                <w:sz w:val="22"/>
              </w:rPr>
              <w:t>Identify and record any equipment or tool that is unsafe or not functioning correctly.</w:t>
            </w:r>
          </w:p>
        </w:tc>
      </w:tr>
      <w:tr w:rsidR="00732557" w14:paraId="4802E0EA" w14:textId="77777777" w:rsidTr="00D17A1A">
        <w:trPr>
          <w:trHeight w:val="1313"/>
        </w:trPr>
        <w:tc>
          <w:tcPr>
            <w:tcW w:w="1392" w:type="pct"/>
          </w:tcPr>
          <w:p w14:paraId="21B82041" w14:textId="77777777" w:rsidR="00732557" w:rsidRDefault="00FF542F" w:rsidP="000E5277">
            <w:pPr>
              <w:numPr>
                <w:ilvl w:val="0"/>
                <w:numId w:val="28"/>
              </w:numPr>
              <w:shd w:val="clear" w:color="auto" w:fill="FFFFFF" w:themeFill="background1"/>
              <w:ind w:left="540" w:right="270"/>
              <w:jc w:val="both"/>
              <w:rPr>
                <w:rFonts w:ascii="Arial" w:hAnsi="Arial" w:cs="Arial"/>
                <w:color w:val="0C0C0C"/>
                <w:sz w:val="22"/>
              </w:rPr>
            </w:pPr>
            <w:r w:rsidRPr="00CF418F">
              <w:rPr>
                <w:rFonts w:ascii="Arial" w:hAnsi="Arial" w:cs="Arial"/>
                <w:color w:val="0D0D0D" w:themeColor="text1" w:themeTint="F2"/>
                <w:sz w:val="22"/>
              </w:rPr>
              <w:t>Interpret Fabrication &amp; Welding Drawing</w:t>
            </w:r>
          </w:p>
        </w:tc>
        <w:tc>
          <w:tcPr>
            <w:tcW w:w="3608" w:type="pct"/>
          </w:tcPr>
          <w:p w14:paraId="2FBA2E50" w14:textId="77777777" w:rsidR="00FF542F" w:rsidRPr="00CF418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Recognize title block information including drawing number, title, scale, and revision</w:t>
            </w:r>
            <w:r>
              <w:rPr>
                <w:rFonts w:ascii="Arial" w:hAnsi="Arial" w:cs="Arial"/>
                <w:color w:val="222222"/>
                <w:shd w:val="clear" w:color="auto" w:fill="FFFFFF"/>
              </w:rPr>
              <w:t>.</w:t>
            </w:r>
          </w:p>
          <w:p w14:paraId="148F7E98" w14:textId="77777777" w:rsidR="00FF542F" w:rsidRPr="00CF418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Interpret drawing lines, notations, and general layout for fabrication.</w:t>
            </w:r>
          </w:p>
          <w:p w14:paraId="5FF8444A" w14:textId="77777777" w:rsidR="00FF542F" w:rsidRPr="00CF418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Interpret dimensional and geometric tolerances</w:t>
            </w:r>
          </w:p>
          <w:p w14:paraId="5260B821" w14:textId="77777777" w:rsidR="00FF542F" w:rsidRPr="00CF418F" w:rsidRDefault="008D304A" w:rsidP="000E5277">
            <w:pPr>
              <w:keepNext/>
              <w:numPr>
                <w:ilvl w:val="0"/>
                <w:numId w:val="39"/>
              </w:numPr>
              <w:tabs>
                <w:tab w:val="left" w:pos="288"/>
              </w:tabs>
              <w:ind w:right="270"/>
              <w:jc w:val="both"/>
              <w:rPr>
                <w:rFonts w:ascii="Arial" w:hAnsi="Arial" w:cs="Arial"/>
                <w:color w:val="0D0D0D" w:themeColor="text1" w:themeTint="F2"/>
                <w:sz w:val="22"/>
              </w:rPr>
            </w:pPr>
            <w:r>
              <w:rPr>
                <w:rFonts w:ascii="Arial" w:hAnsi="Arial" w:cs="Arial"/>
                <w:sz w:val="22"/>
              </w:rPr>
              <w:t xml:space="preserve"> </w:t>
            </w:r>
            <w:r w:rsidR="00FF542F" w:rsidRPr="00CF418F">
              <w:rPr>
                <w:rFonts w:ascii="Arial" w:hAnsi="Arial" w:cs="Arial"/>
                <w:color w:val="0D0D0D" w:themeColor="text1" w:themeTint="F2"/>
                <w:sz w:val="22"/>
              </w:rPr>
              <w:t>Identify datum points and baseline references from the drawing.</w:t>
            </w:r>
          </w:p>
          <w:p w14:paraId="63849D62" w14:textId="77777777" w:rsidR="00FF542F" w:rsidRPr="00CF418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Recognize standard welding symbols</w:t>
            </w:r>
          </w:p>
          <w:p w14:paraId="719698CF" w14:textId="77777777" w:rsidR="00FF542F" w:rsidRPr="00CF418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Interpret weld type, size, location, and length from drawings.</w:t>
            </w:r>
          </w:p>
          <w:p w14:paraId="39711FBB" w14:textId="77777777" w:rsidR="00FF542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CF418F">
              <w:rPr>
                <w:rFonts w:ascii="Arial" w:hAnsi="Arial" w:cs="Arial"/>
                <w:color w:val="0D0D0D" w:themeColor="text1" w:themeTint="F2"/>
                <w:sz w:val="22"/>
              </w:rPr>
              <w:t>Identify material specifications such as type, grade, thickness, and quantity.</w:t>
            </w:r>
          </w:p>
          <w:p w14:paraId="43DB1D61" w14:textId="77777777" w:rsidR="00732557" w:rsidRPr="00FF542F" w:rsidRDefault="00FF542F" w:rsidP="000E5277">
            <w:pPr>
              <w:keepNext/>
              <w:numPr>
                <w:ilvl w:val="0"/>
                <w:numId w:val="39"/>
              </w:numPr>
              <w:tabs>
                <w:tab w:val="left" w:pos="288"/>
              </w:tabs>
              <w:ind w:right="270"/>
              <w:jc w:val="both"/>
              <w:rPr>
                <w:rFonts w:ascii="Arial" w:hAnsi="Arial" w:cs="Arial"/>
                <w:color w:val="0D0D0D" w:themeColor="text1" w:themeTint="F2"/>
                <w:sz w:val="22"/>
              </w:rPr>
            </w:pPr>
            <w:r w:rsidRPr="00FF542F">
              <w:rPr>
                <w:rFonts w:ascii="Arial" w:hAnsi="Arial" w:cs="Arial"/>
                <w:color w:val="0D0D0D" w:themeColor="text1" w:themeTint="F2"/>
                <w:sz w:val="22"/>
              </w:rPr>
              <w:t>Use drawing to plan layout, cutting, fitting, and welding sequence</w:t>
            </w:r>
          </w:p>
        </w:tc>
      </w:tr>
      <w:tr w:rsidR="00732557" w14:paraId="52EA4D33" w14:textId="77777777" w:rsidTr="00D17A1A">
        <w:trPr>
          <w:trHeight w:val="301"/>
        </w:trPr>
        <w:tc>
          <w:tcPr>
            <w:tcW w:w="1392" w:type="pct"/>
          </w:tcPr>
          <w:p w14:paraId="317B4035" w14:textId="77777777" w:rsidR="00732557" w:rsidRDefault="008D304A" w:rsidP="000E5277">
            <w:pPr>
              <w:numPr>
                <w:ilvl w:val="0"/>
                <w:numId w:val="16"/>
              </w:numPr>
              <w:shd w:val="clear" w:color="auto" w:fill="FFFFFF" w:themeFill="background1"/>
              <w:ind w:right="270" w:hanging="549"/>
              <w:jc w:val="both"/>
              <w:rPr>
                <w:rFonts w:ascii="Arial" w:hAnsi="Arial" w:cs="Arial"/>
                <w:color w:val="0C0C0C"/>
                <w:sz w:val="22"/>
              </w:rPr>
            </w:pPr>
            <w:r>
              <w:rPr>
                <w:rFonts w:ascii="Arial" w:eastAsia="Trebuchet MS" w:hAnsi="Arial" w:cs="Arial"/>
                <w:color w:val="0C0C0C"/>
                <w:sz w:val="22"/>
              </w:rPr>
              <w:br w:type="page"/>
            </w:r>
            <w:r w:rsidR="00FF542F">
              <w:rPr>
                <w:rFonts w:ascii="Arial" w:hAnsi="Arial" w:cs="Arial"/>
                <w:color w:val="0D0D0D" w:themeColor="text1" w:themeTint="F2"/>
                <w:sz w:val="22"/>
              </w:rPr>
              <w:t>Perform Welding Operation</w:t>
            </w:r>
          </w:p>
        </w:tc>
        <w:tc>
          <w:tcPr>
            <w:tcW w:w="3608" w:type="pct"/>
          </w:tcPr>
          <w:p w14:paraId="605B0ADE"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Select appropriate welding process (e.g., SMAW, MIG) based on material and job specification.</w:t>
            </w:r>
          </w:p>
          <w:p w14:paraId="1FBCC9C8"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Inspect and set up welding equipment, cables, clamps, and accessories for operational readiness.</w:t>
            </w:r>
          </w:p>
          <w:p w14:paraId="2895BD0C"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Identify and prepare welding materials (e.g., transformer tanks, brackets, enclosures).</w:t>
            </w:r>
          </w:p>
          <w:p w14:paraId="13824277"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Strike and maintain a stable arc during welding.</w:t>
            </w:r>
          </w:p>
          <w:p w14:paraId="073C7F30"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Perform welds using correct technique, electrode, and current settings as per job requirement.</w:t>
            </w:r>
          </w:p>
          <w:p w14:paraId="36E81181"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lastRenderedPageBreak/>
              <w:t>Control heat input to avoid warping or damage to thin transformer sheets or oil tanks.</w:t>
            </w:r>
          </w:p>
          <w:p w14:paraId="7FF45D1F" w14:textId="77777777" w:rsidR="007A778D" w:rsidRPr="007A778D"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Maintain correct weld bead profile, overlap, and penetration in line with specifications</w:t>
            </w:r>
          </w:p>
          <w:p w14:paraId="5CA5779B" w14:textId="77777777" w:rsidR="00297675" w:rsidRPr="006256CA" w:rsidRDefault="007A778D" w:rsidP="000E5277">
            <w:pPr>
              <w:pStyle w:val="ListParagraph"/>
              <w:numPr>
                <w:ilvl w:val="0"/>
                <w:numId w:val="41"/>
              </w:numPr>
              <w:shd w:val="clear" w:color="auto" w:fill="FFFFFF" w:themeFill="background1"/>
              <w:ind w:left="580" w:hanging="425"/>
              <w:rPr>
                <w:rFonts w:ascii="Arial" w:hAnsi="Arial" w:cs="Arial"/>
                <w:sz w:val="22"/>
              </w:rPr>
            </w:pPr>
            <w:r w:rsidRPr="007A778D">
              <w:rPr>
                <w:rFonts w:ascii="Arial" w:hAnsi="Arial" w:cs="Arial"/>
                <w:sz w:val="22"/>
              </w:rPr>
              <w:t>Clean weld joints using appropriate tools (wire brush, chipping hammer, grinder).</w:t>
            </w:r>
          </w:p>
        </w:tc>
      </w:tr>
      <w:tr w:rsidR="00732557" w14:paraId="23877F8C" w14:textId="77777777" w:rsidTr="00D17A1A">
        <w:trPr>
          <w:trHeight w:val="301"/>
        </w:trPr>
        <w:tc>
          <w:tcPr>
            <w:tcW w:w="1392" w:type="pct"/>
          </w:tcPr>
          <w:p w14:paraId="01A079D8" w14:textId="77777777" w:rsidR="00FF542F" w:rsidRDefault="00FF542F" w:rsidP="000E5277">
            <w:pPr>
              <w:numPr>
                <w:ilvl w:val="0"/>
                <w:numId w:val="16"/>
              </w:numPr>
              <w:ind w:left="738" w:right="270" w:hanging="567"/>
              <w:jc w:val="both"/>
              <w:rPr>
                <w:rFonts w:ascii="Arial" w:hAnsi="Arial" w:cs="Arial"/>
                <w:color w:val="0D0D0D" w:themeColor="text1" w:themeTint="F2"/>
                <w:sz w:val="22"/>
              </w:rPr>
            </w:pPr>
            <w:r>
              <w:rPr>
                <w:rFonts w:ascii="Arial" w:hAnsi="Arial" w:cs="Arial"/>
                <w:color w:val="0D0D0D" w:themeColor="text1" w:themeTint="F2"/>
                <w:sz w:val="22"/>
              </w:rPr>
              <w:lastRenderedPageBreak/>
              <w:t>Perform fabrication Operation</w:t>
            </w:r>
          </w:p>
          <w:p w14:paraId="046EFE8E" w14:textId="77777777" w:rsidR="00732557" w:rsidRDefault="00732557" w:rsidP="00297675">
            <w:pPr>
              <w:shd w:val="clear" w:color="auto" w:fill="FFFFFF" w:themeFill="background1"/>
              <w:ind w:left="720" w:right="270"/>
              <w:jc w:val="both"/>
              <w:rPr>
                <w:rFonts w:ascii="Arial" w:hAnsi="Arial" w:cs="Arial"/>
                <w:color w:val="0C0C0C"/>
                <w:sz w:val="22"/>
              </w:rPr>
            </w:pPr>
          </w:p>
        </w:tc>
        <w:tc>
          <w:tcPr>
            <w:tcW w:w="3608" w:type="pct"/>
          </w:tcPr>
          <w:p w14:paraId="31285213" w14:textId="77777777" w:rsidR="00297675"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Select appropriate materials, tools, and equipment for the fabrication process.</w:t>
            </w:r>
          </w:p>
          <w:p w14:paraId="72E1629F" w14:textId="77777777" w:rsidR="00297675"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Measure work pieces accurately using appropriate tools (e.g., tape measure, steel rule, vernier caliper).</w:t>
            </w:r>
          </w:p>
          <w:p w14:paraId="4B9165C2" w14:textId="77777777" w:rsidR="006256CA" w:rsidRPr="006256CA"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Mark lines and reference points according to drawings or templates.</w:t>
            </w:r>
          </w:p>
          <w:p w14:paraId="23F9AC9A" w14:textId="77777777" w:rsidR="006256CA" w:rsidRPr="006256CA"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Verify layout accuracy before proceeding to cutting or d</w:t>
            </w:r>
            <w:r w:rsidR="006256CA">
              <w:rPr>
                <w:rFonts w:ascii="Arial" w:hAnsi="Arial" w:cs="Arial"/>
                <w:sz w:val="22"/>
              </w:rPr>
              <w:t>rilling operations.</w:t>
            </w:r>
          </w:p>
          <w:p w14:paraId="3C5F63B7" w14:textId="77777777" w:rsidR="00297675"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Bend or form materials using appropriate equipment (e.g., press brake, manual bender).</w:t>
            </w:r>
          </w:p>
          <w:p w14:paraId="3281402B" w14:textId="77777777" w:rsidR="00297675" w:rsidRPr="006256CA" w:rsidRDefault="00297675" w:rsidP="000E5277">
            <w:pPr>
              <w:pStyle w:val="ListParagraph"/>
              <w:numPr>
                <w:ilvl w:val="0"/>
                <w:numId w:val="40"/>
              </w:numPr>
              <w:shd w:val="clear" w:color="auto" w:fill="FFFFFF" w:themeFill="background1"/>
              <w:ind w:left="580" w:hanging="425"/>
              <w:rPr>
                <w:rFonts w:ascii="Arial" w:hAnsi="Arial" w:cs="Arial"/>
                <w:sz w:val="22"/>
              </w:rPr>
            </w:pPr>
            <w:r w:rsidRPr="00297675">
              <w:rPr>
                <w:rFonts w:ascii="Arial" w:hAnsi="Arial" w:cs="Arial"/>
                <w:sz w:val="22"/>
              </w:rPr>
              <w:t>Smooth cut edges and remove burrs using grinding or filing tools.</w:t>
            </w:r>
          </w:p>
        </w:tc>
      </w:tr>
      <w:tr w:rsidR="00297675" w14:paraId="389CA14F" w14:textId="77777777" w:rsidTr="00D17A1A">
        <w:trPr>
          <w:trHeight w:val="301"/>
        </w:trPr>
        <w:tc>
          <w:tcPr>
            <w:tcW w:w="1392" w:type="pct"/>
          </w:tcPr>
          <w:p w14:paraId="2034F41B" w14:textId="77777777" w:rsidR="00297675" w:rsidRDefault="00297675" w:rsidP="000E5277">
            <w:pPr>
              <w:numPr>
                <w:ilvl w:val="0"/>
                <w:numId w:val="16"/>
              </w:numPr>
              <w:ind w:right="270" w:hanging="549"/>
              <w:jc w:val="both"/>
              <w:rPr>
                <w:rFonts w:ascii="Arial" w:hAnsi="Arial" w:cs="Arial"/>
                <w:color w:val="0D0D0D" w:themeColor="text1" w:themeTint="F2"/>
                <w:sz w:val="22"/>
              </w:rPr>
            </w:pPr>
            <w:r>
              <w:rPr>
                <w:rFonts w:ascii="Arial" w:hAnsi="Arial" w:cs="Arial"/>
                <w:color w:val="0D0D0D" w:themeColor="text1" w:themeTint="F2"/>
                <w:sz w:val="22"/>
              </w:rPr>
              <w:t>Perform Post – Welding Processes</w:t>
            </w:r>
          </w:p>
        </w:tc>
        <w:tc>
          <w:tcPr>
            <w:tcW w:w="3608" w:type="pct"/>
          </w:tcPr>
          <w:p w14:paraId="2A8565E9"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Remove slag, spatter, and oxidation using appropriate tools (e.g., wire brush, chipping hammer, grinder).</w:t>
            </w:r>
          </w:p>
          <w:p w14:paraId="5AA354AA"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Clean weld areas thoroughly to ensure readiness for inspection or finishing.</w:t>
            </w:r>
          </w:p>
          <w:p w14:paraId="46F3E05D"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Handle and dispose of waste material safely and in compliance with workplace standards.</w:t>
            </w:r>
          </w:p>
          <w:p w14:paraId="14F32B20"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Perform visual inspection of welds for common defects (e.g., cracks, porosity, undercut, incomplete fusion).</w:t>
            </w:r>
          </w:p>
          <w:p w14:paraId="4FCA2E36"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Measure weld size, alignment, and bead consistency as per drawing or standard.</w:t>
            </w:r>
          </w:p>
          <w:p w14:paraId="1A5BA151"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Mark and report any defective areas requiring repair.</w:t>
            </w:r>
          </w:p>
          <w:p w14:paraId="48484FC8"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Prepare welded tanks or enclosures for testing (e.g., sealing openings).</w:t>
            </w:r>
          </w:p>
          <w:p w14:paraId="19297DB5"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Perform leak test using air pressure or vacuum (according to standard test procedures).</w:t>
            </w:r>
          </w:p>
          <w:p w14:paraId="67C83842"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Grind or gouge out defective welds using suitable equipment.</w:t>
            </w:r>
          </w:p>
          <w:p w14:paraId="07231BF7"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Re-weld affected area following standard welding practices.</w:t>
            </w:r>
          </w:p>
          <w:p w14:paraId="68F479FE" w14:textId="77777777" w:rsidR="00297675" w:rsidRPr="00100C2E" w:rsidRDefault="00297675" w:rsidP="000E5277">
            <w:pPr>
              <w:pStyle w:val="ListParagraph"/>
              <w:numPr>
                <w:ilvl w:val="0"/>
                <w:numId w:val="70"/>
              </w:numPr>
              <w:shd w:val="clear" w:color="auto" w:fill="FFFFFF" w:themeFill="background1"/>
              <w:ind w:left="580" w:hanging="425"/>
              <w:rPr>
                <w:rFonts w:ascii="Arial" w:hAnsi="Arial" w:cs="Arial"/>
                <w:sz w:val="22"/>
              </w:rPr>
            </w:pPr>
            <w:r w:rsidRPr="00100C2E">
              <w:rPr>
                <w:rFonts w:ascii="Arial" w:hAnsi="Arial" w:cs="Arial"/>
                <w:sz w:val="22"/>
              </w:rPr>
              <w:t>Clean and inspect reworked welds to confirm defect has been removed.</w:t>
            </w:r>
          </w:p>
          <w:p w14:paraId="05F8E602" w14:textId="77777777" w:rsidR="00297675" w:rsidRDefault="00297675" w:rsidP="000E5277">
            <w:pPr>
              <w:pStyle w:val="ListParagraph"/>
              <w:numPr>
                <w:ilvl w:val="0"/>
                <w:numId w:val="70"/>
              </w:numPr>
              <w:shd w:val="clear" w:color="auto" w:fill="FFFFFF" w:themeFill="background1"/>
              <w:ind w:left="580" w:hanging="425"/>
              <w:rPr>
                <w:rFonts w:ascii="Arial" w:hAnsi="Arial" w:cs="Arial"/>
                <w:b/>
                <w:bCs/>
                <w:sz w:val="22"/>
              </w:rPr>
            </w:pPr>
            <w:r w:rsidRPr="00100C2E">
              <w:rPr>
                <w:rFonts w:ascii="Arial" w:hAnsi="Arial" w:cs="Arial"/>
                <w:sz w:val="22"/>
              </w:rPr>
              <w:t>Apply anti-corrosion coatings (e.g., primer, rust-proof paint) using appropriate tools (brush, spray).</w:t>
            </w:r>
          </w:p>
        </w:tc>
      </w:tr>
    </w:tbl>
    <w:p w14:paraId="6BE53195" w14:textId="77777777" w:rsidR="00732557" w:rsidRDefault="00732557">
      <w:pPr>
        <w:ind w:right="270"/>
        <w:jc w:val="both"/>
        <w:rPr>
          <w:rFonts w:ascii="Arial" w:eastAsia="Arial" w:hAnsi="Arial" w:cs="Arial"/>
          <w:color w:val="0C0C0C"/>
          <w:sz w:val="24"/>
          <w:szCs w:val="24"/>
        </w:rPr>
      </w:pPr>
    </w:p>
    <w:p w14:paraId="52AC11D2" w14:textId="77777777" w:rsidR="00732557" w:rsidRDefault="00732557">
      <w:pPr>
        <w:ind w:right="270"/>
        <w:jc w:val="both"/>
        <w:rPr>
          <w:rFonts w:ascii="Arial" w:eastAsia="Arial" w:hAnsi="Arial" w:cs="Arial"/>
          <w:b/>
          <w:color w:val="0C0C0C"/>
          <w:sz w:val="24"/>
          <w:szCs w:val="24"/>
        </w:rPr>
      </w:pPr>
    </w:p>
    <w:p w14:paraId="2E348653" w14:textId="77777777" w:rsidR="00732557" w:rsidRDefault="008D304A">
      <w:pPr>
        <w:ind w:right="270"/>
        <w:jc w:val="both"/>
        <w:rPr>
          <w:rFonts w:ascii="Arial" w:eastAsia="Arial" w:hAnsi="Arial" w:cs="Arial"/>
          <w:b/>
          <w:color w:val="0C0C0C"/>
          <w:sz w:val="24"/>
          <w:szCs w:val="24"/>
        </w:rPr>
      </w:pPr>
      <w:r>
        <w:rPr>
          <w:rFonts w:ascii="Arial" w:eastAsia="Arial" w:hAnsi="Arial" w:cs="Arial"/>
          <w:b/>
          <w:color w:val="0C0C0C"/>
          <w:sz w:val="24"/>
          <w:szCs w:val="24"/>
        </w:rPr>
        <w:t>Knowledge &amp; Understanding</w:t>
      </w:r>
    </w:p>
    <w:p w14:paraId="3011DA3F" w14:textId="77777777" w:rsidR="00732557" w:rsidRDefault="00732557">
      <w:pPr>
        <w:ind w:right="270"/>
        <w:jc w:val="both"/>
        <w:rPr>
          <w:rFonts w:ascii="Arial" w:eastAsia="Arial" w:hAnsi="Arial" w:cs="Arial"/>
          <w:b/>
          <w:color w:val="0C0C0C"/>
          <w:sz w:val="24"/>
          <w:szCs w:val="24"/>
        </w:rPr>
      </w:pPr>
    </w:p>
    <w:p w14:paraId="37EE704A"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Define types and functions of welding equipment used in transformer fabrication</w:t>
      </w:r>
    </w:p>
    <w:p w14:paraId="515692B6"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Explain basic operating principles of welding machines (SMAW, MIG, TIG)</w:t>
      </w:r>
    </w:p>
    <w:p w14:paraId="01472311"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Describe basic types of engineering drawings used in transformer fabrication</w:t>
      </w:r>
    </w:p>
    <w:p w14:paraId="562B514C"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Define types of welds and joints (fillet, groove, lap, butt)</w:t>
      </w:r>
    </w:p>
    <w:p w14:paraId="56DAAE3B" w14:textId="2B577325"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Basic math, geometry, and units of measurement in drawings.</w:t>
      </w:r>
    </w:p>
    <w:p w14:paraId="1E5AF8E2"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Define basic welding principles and arc characteristics.</w:t>
      </w:r>
    </w:p>
    <w:p w14:paraId="230ABBB6"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Explain types of welding joints and positions</w:t>
      </w:r>
    </w:p>
    <w:p w14:paraId="6DD00523"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Describe potential welding defects and their causes.</w:t>
      </w:r>
    </w:p>
    <w:p w14:paraId="60620F9E"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Explain basics of fabrication processes used in transformer manufacturing.</w:t>
      </w:r>
    </w:p>
    <w:p w14:paraId="2CFDFCA3"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lastRenderedPageBreak/>
        <w:t>Define common fabrication defects and prevention methods.</w:t>
      </w:r>
    </w:p>
    <w:p w14:paraId="26D1C3B2" w14:textId="77777777" w:rsidR="00E4554B" w:rsidRPr="00E4554B" w:rsidRDefault="00E4554B" w:rsidP="000E5277">
      <w:pPr>
        <w:numPr>
          <w:ilvl w:val="0"/>
          <w:numId w:val="27"/>
        </w:numPr>
        <w:rPr>
          <w:rFonts w:ascii="Arial" w:hAnsi="Arial" w:cs="Arial"/>
          <w:sz w:val="22"/>
          <w:szCs w:val="22"/>
        </w:rPr>
      </w:pPr>
      <w:r w:rsidRPr="00E4554B">
        <w:rPr>
          <w:rFonts w:ascii="Arial" w:hAnsi="Arial" w:cs="Arial"/>
          <w:sz w:val="22"/>
          <w:szCs w:val="22"/>
        </w:rPr>
        <w:t>Explain Air pressure or vacuum leak testing procedures for transformer tanks</w:t>
      </w:r>
    </w:p>
    <w:p w14:paraId="584D4C45" w14:textId="77777777" w:rsidR="00732557" w:rsidRDefault="00732557" w:rsidP="00E4554B">
      <w:pPr>
        <w:ind w:left="720"/>
        <w:rPr>
          <w:rFonts w:ascii="Arial" w:hAnsi="Arial" w:cs="Arial"/>
          <w:sz w:val="22"/>
          <w:szCs w:val="22"/>
        </w:rPr>
      </w:pPr>
    </w:p>
    <w:p w14:paraId="2873CD48" w14:textId="77777777" w:rsidR="00732557" w:rsidRDefault="00732557">
      <w:pPr>
        <w:tabs>
          <w:tab w:val="left" w:pos="420"/>
        </w:tabs>
        <w:rPr>
          <w:rFonts w:ascii="Arial" w:hAnsi="Arial" w:cs="Arial"/>
          <w:sz w:val="24"/>
          <w:szCs w:val="24"/>
        </w:rPr>
      </w:pPr>
    </w:p>
    <w:p w14:paraId="7D97114E" w14:textId="77777777" w:rsidR="00732557" w:rsidRDefault="008D304A">
      <w:pPr>
        <w:tabs>
          <w:tab w:val="left" w:pos="5310"/>
        </w:tabs>
        <w:ind w:right="270"/>
        <w:jc w:val="both"/>
        <w:rPr>
          <w:rFonts w:ascii="Arial" w:eastAsia="Arial" w:hAnsi="Arial" w:cs="Arial"/>
          <w:b/>
          <w:color w:val="0C0C0C"/>
          <w:sz w:val="24"/>
          <w:szCs w:val="24"/>
        </w:rPr>
      </w:pPr>
      <w:r>
        <w:rPr>
          <w:rFonts w:ascii="Arial" w:eastAsia="Arial" w:hAnsi="Arial" w:cs="Arial"/>
          <w:b/>
          <w:color w:val="0C0C0C"/>
          <w:sz w:val="24"/>
          <w:szCs w:val="24"/>
        </w:rPr>
        <w:t>Critical Evidence(s) Required</w:t>
      </w:r>
    </w:p>
    <w:p w14:paraId="277FC87C" w14:textId="77777777" w:rsidR="00732557" w:rsidRDefault="00732557">
      <w:pPr>
        <w:ind w:right="270"/>
        <w:jc w:val="both"/>
        <w:rPr>
          <w:rFonts w:ascii="Arial" w:eastAsia="Arial" w:hAnsi="Arial" w:cs="Arial"/>
          <w:bCs/>
          <w:color w:val="0C0C0C"/>
          <w:sz w:val="24"/>
          <w:szCs w:val="24"/>
        </w:rPr>
      </w:pPr>
    </w:p>
    <w:p w14:paraId="6C3B0D4B" w14:textId="77777777" w:rsidR="00732557" w:rsidRPr="00BD0B01" w:rsidRDefault="008D304A" w:rsidP="00BD0B01">
      <w:pPr>
        <w:ind w:right="270"/>
        <w:jc w:val="both"/>
        <w:rPr>
          <w:rFonts w:ascii="Arial" w:eastAsia="Arial" w:hAnsi="Arial" w:cs="Arial"/>
          <w:bCs/>
          <w:color w:val="0C0C0C"/>
          <w:sz w:val="22"/>
        </w:rPr>
      </w:pPr>
      <w:r w:rsidRPr="00BD0B01">
        <w:rPr>
          <w:rFonts w:ascii="Arial" w:eastAsia="Arial" w:hAnsi="Arial" w:cs="Arial"/>
          <w:bCs/>
          <w:color w:val="0C0C0C"/>
          <w:sz w:val="22"/>
        </w:rPr>
        <w:t xml:space="preserve">The candidate needs to produce the following critical evidence(s) to be declared competent in this competency standard: </w:t>
      </w:r>
    </w:p>
    <w:p w14:paraId="3079E4B1"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Check and adjust gas systems safely for MIG/TIG welding.</w:t>
      </w:r>
    </w:p>
    <w:p w14:paraId="4F472A40"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Tag and report defective tools or machines following workplace protocols.</w:t>
      </w:r>
    </w:p>
    <w:p w14:paraId="782CABD1"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Accurately interpret fabrication and welding symbols and dimensions on a given transformer-related drawing</w:t>
      </w:r>
    </w:p>
    <w:p w14:paraId="64C87792"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Identify material types, part references, and processes from drawings</w:t>
      </w:r>
    </w:p>
    <w:p w14:paraId="0B042F41"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Perform a weld on a transformer part (e.g., tank, frame, bracket) using correct technique and process.</w:t>
      </w:r>
    </w:p>
    <w:p w14:paraId="3A959493"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Measure, mark, cut, and drill components as per specifications</w:t>
      </w:r>
    </w:p>
    <w:p w14:paraId="17719B94"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Assemble and fit metal parts for transformer casing or frame.</w:t>
      </w:r>
    </w:p>
    <w:p w14:paraId="7C6A3DE0" w14:textId="77777777" w:rsidR="00E4554B" w:rsidRPr="00E4554B" w:rsidRDefault="00E4554B" w:rsidP="000E5277">
      <w:pPr>
        <w:pStyle w:val="ListParagraph"/>
        <w:numPr>
          <w:ilvl w:val="0"/>
          <w:numId w:val="43"/>
        </w:numPr>
        <w:ind w:right="270"/>
        <w:jc w:val="both"/>
        <w:rPr>
          <w:rFonts w:ascii="Arial" w:eastAsia="Arial" w:hAnsi="Arial" w:cs="Arial"/>
          <w:bCs/>
          <w:color w:val="0C0C0C"/>
          <w:sz w:val="22"/>
        </w:rPr>
      </w:pPr>
      <w:r w:rsidRPr="00E4554B">
        <w:rPr>
          <w:rFonts w:ascii="Arial" w:eastAsia="Arial" w:hAnsi="Arial" w:cs="Arial"/>
          <w:bCs/>
          <w:color w:val="0C0C0C"/>
          <w:sz w:val="22"/>
        </w:rPr>
        <w:t>Conduct a leak or pressure test on a welded transformer tank and enclosure.</w:t>
      </w:r>
    </w:p>
    <w:p w14:paraId="12D4B4A9" w14:textId="77777777" w:rsidR="00732557" w:rsidRPr="00E4554B" w:rsidRDefault="00E4554B" w:rsidP="000E5277">
      <w:pPr>
        <w:pStyle w:val="ListParagraph"/>
        <w:numPr>
          <w:ilvl w:val="0"/>
          <w:numId w:val="43"/>
        </w:numPr>
        <w:ind w:right="270"/>
        <w:jc w:val="both"/>
        <w:rPr>
          <w:rFonts w:ascii="Arial" w:eastAsia="Arial" w:hAnsi="Arial" w:cs="Arial"/>
          <w:color w:val="0D0D0D" w:themeColor="text1" w:themeTint="F2"/>
          <w:sz w:val="24"/>
          <w:szCs w:val="24"/>
        </w:rPr>
      </w:pPr>
      <w:r w:rsidRPr="00E4554B">
        <w:rPr>
          <w:rFonts w:ascii="Arial" w:eastAsia="Arial" w:hAnsi="Arial" w:cs="Arial"/>
          <w:bCs/>
          <w:color w:val="0C0C0C"/>
          <w:sz w:val="22"/>
        </w:rPr>
        <w:t>Identify and repair welding defects</w:t>
      </w:r>
    </w:p>
    <w:p w14:paraId="05237BA8" w14:textId="77777777" w:rsidR="00732557" w:rsidRDefault="008D304A">
      <w:pPr>
        <w:tabs>
          <w:tab w:val="left" w:pos="5310"/>
        </w:tabs>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 xml:space="preserve">Tools and equipment Required </w:t>
      </w:r>
    </w:p>
    <w:p w14:paraId="3D4BA1B7" w14:textId="77777777" w:rsidR="00732557" w:rsidRDefault="00732557">
      <w:pPr>
        <w:ind w:right="270"/>
        <w:jc w:val="both"/>
        <w:rPr>
          <w:rFonts w:ascii="Arial" w:eastAsia="Arial" w:hAnsi="Arial" w:cs="Arial"/>
          <w:color w:val="0D0D0D" w:themeColor="text1" w:themeTint="F2"/>
          <w:sz w:val="24"/>
          <w:szCs w:val="24"/>
        </w:rPr>
      </w:pPr>
    </w:p>
    <w:p w14:paraId="1987C07A" w14:textId="77777777" w:rsidR="00732557" w:rsidRDefault="008D304A">
      <w:pPr>
        <w:spacing w:line="360" w:lineRule="auto"/>
        <w:rPr>
          <w:rFonts w:ascii="Arial" w:hAnsi="Arial" w:cs="Arial"/>
          <w:color w:val="0D0D0D" w:themeColor="text1" w:themeTint="F2"/>
          <w:sz w:val="22"/>
          <w:szCs w:val="22"/>
        </w:rPr>
      </w:pPr>
      <w:r>
        <w:rPr>
          <w:rFonts w:ascii="Arial" w:hAnsi="Arial" w:cs="Arial"/>
          <w:color w:val="0D0D0D" w:themeColor="text1" w:themeTint="F2"/>
          <w:sz w:val="22"/>
          <w:szCs w:val="22"/>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821"/>
        <w:gridCol w:w="7800"/>
        <w:gridCol w:w="1109"/>
      </w:tblGrid>
      <w:tr w:rsidR="00C85693" w14:paraId="5F20CA9F" w14:textId="77777777" w:rsidTr="00794540">
        <w:trPr>
          <w:trHeight w:val="323"/>
          <w:tblHeader/>
        </w:trPr>
        <w:tc>
          <w:tcPr>
            <w:tcW w:w="821" w:type="dxa"/>
            <w:vAlign w:val="center"/>
          </w:tcPr>
          <w:p w14:paraId="07EFB761" w14:textId="77777777" w:rsidR="00C85693" w:rsidRDefault="00C85693" w:rsidP="00794540">
            <w:pPr>
              <w:jc w:val="center"/>
              <w:rPr>
                <w:rFonts w:ascii="Arial" w:hAnsi="Arial" w:cs="Arial"/>
                <w:b/>
                <w:color w:val="0D0D0D" w:themeColor="text1" w:themeTint="F2"/>
                <w:sz w:val="22"/>
                <w:szCs w:val="22"/>
              </w:rPr>
            </w:pPr>
            <w:bookmarkStart w:id="38" w:name="_Hlk192148443"/>
            <w:proofErr w:type="spellStart"/>
            <w:proofErr w:type="gramStart"/>
            <w:r>
              <w:rPr>
                <w:rFonts w:ascii="Arial" w:hAnsi="Arial" w:cs="Arial"/>
                <w:b/>
                <w:color w:val="0D0D0D" w:themeColor="text1" w:themeTint="F2"/>
                <w:sz w:val="22"/>
                <w:szCs w:val="22"/>
              </w:rPr>
              <w:t>S.No</w:t>
            </w:r>
            <w:proofErr w:type="spellEnd"/>
            <w:proofErr w:type="gramEnd"/>
          </w:p>
        </w:tc>
        <w:tc>
          <w:tcPr>
            <w:tcW w:w="7800" w:type="dxa"/>
            <w:vAlign w:val="center"/>
          </w:tcPr>
          <w:p w14:paraId="125ABA6A" w14:textId="77777777" w:rsidR="00C85693" w:rsidRDefault="00C85693" w:rsidP="00794540">
            <w:pPr>
              <w:jc w:val="both"/>
              <w:rPr>
                <w:rFonts w:ascii="Arial" w:hAnsi="Arial" w:cs="Arial"/>
                <w:b/>
                <w:color w:val="0D0D0D" w:themeColor="text1" w:themeTint="F2"/>
                <w:sz w:val="22"/>
                <w:szCs w:val="22"/>
              </w:rPr>
            </w:pPr>
            <w:r>
              <w:rPr>
                <w:rFonts w:ascii="Arial" w:hAnsi="Arial" w:cs="Arial"/>
                <w:b/>
                <w:color w:val="0D0D0D" w:themeColor="text1" w:themeTint="F2"/>
                <w:sz w:val="22"/>
                <w:szCs w:val="22"/>
              </w:rPr>
              <w:t>Items</w:t>
            </w:r>
          </w:p>
        </w:tc>
        <w:tc>
          <w:tcPr>
            <w:tcW w:w="1109" w:type="dxa"/>
            <w:vAlign w:val="center"/>
          </w:tcPr>
          <w:p w14:paraId="3DAE347F" w14:textId="77777777" w:rsidR="00C85693" w:rsidRDefault="00C85693" w:rsidP="00794540">
            <w:pPr>
              <w:jc w:val="center"/>
              <w:rPr>
                <w:rFonts w:ascii="Arial" w:hAnsi="Arial" w:cs="Arial"/>
                <w:b/>
                <w:color w:val="0D0D0D" w:themeColor="text1" w:themeTint="F2"/>
                <w:sz w:val="22"/>
                <w:szCs w:val="22"/>
              </w:rPr>
            </w:pPr>
            <w:r>
              <w:rPr>
                <w:rFonts w:ascii="Arial" w:hAnsi="Arial" w:cs="Arial"/>
                <w:b/>
                <w:color w:val="0D0D0D" w:themeColor="text1" w:themeTint="F2"/>
                <w:sz w:val="22"/>
                <w:szCs w:val="22"/>
              </w:rPr>
              <w:t>Quantity</w:t>
            </w:r>
          </w:p>
        </w:tc>
      </w:tr>
      <w:tr w:rsidR="00C85693" w14:paraId="40F1AEAD" w14:textId="77777777" w:rsidTr="00794540">
        <w:tc>
          <w:tcPr>
            <w:tcW w:w="821" w:type="dxa"/>
          </w:tcPr>
          <w:p w14:paraId="080A117A"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w:t>
            </w:r>
          </w:p>
        </w:tc>
        <w:tc>
          <w:tcPr>
            <w:tcW w:w="7800" w:type="dxa"/>
          </w:tcPr>
          <w:p w14:paraId="054D3563" w14:textId="77777777" w:rsidR="00C85693" w:rsidRDefault="00C85693" w:rsidP="00794540">
            <w:pPr>
              <w:keepNext/>
              <w:keepLines/>
              <w:ind w:right="270"/>
              <w:jc w:val="both"/>
              <w:rPr>
                <w:rFonts w:ascii="Arial" w:hAnsi="Arial" w:cs="Arial"/>
                <w:sz w:val="22"/>
                <w:szCs w:val="22"/>
              </w:rPr>
            </w:pPr>
            <w:r w:rsidRPr="00434AF2">
              <w:rPr>
                <w:rFonts w:ascii="Arial" w:hAnsi="Arial" w:cs="Arial"/>
                <w:color w:val="222222"/>
                <w:sz w:val="22"/>
                <w:shd w:val="clear" w:color="auto" w:fill="FFFFFF"/>
              </w:rPr>
              <w:t>SMAW/MIG/TIG welding machines</w:t>
            </w:r>
          </w:p>
        </w:tc>
        <w:tc>
          <w:tcPr>
            <w:tcW w:w="1109" w:type="dxa"/>
            <w:vAlign w:val="center"/>
          </w:tcPr>
          <w:p w14:paraId="7E05D60D"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2 Each</w:t>
            </w:r>
          </w:p>
        </w:tc>
      </w:tr>
      <w:tr w:rsidR="00C85693" w14:paraId="6C682E64" w14:textId="77777777" w:rsidTr="00794540">
        <w:tc>
          <w:tcPr>
            <w:tcW w:w="821" w:type="dxa"/>
          </w:tcPr>
          <w:p w14:paraId="12C709BA"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w:t>
            </w:r>
          </w:p>
        </w:tc>
        <w:tc>
          <w:tcPr>
            <w:tcW w:w="7800" w:type="dxa"/>
          </w:tcPr>
          <w:p w14:paraId="78CCE71A"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Ground cables</w:t>
            </w:r>
          </w:p>
        </w:tc>
        <w:tc>
          <w:tcPr>
            <w:tcW w:w="1109" w:type="dxa"/>
            <w:vAlign w:val="center"/>
          </w:tcPr>
          <w:p w14:paraId="67CADC09"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3C154B8F" w14:textId="77777777" w:rsidTr="00794540">
        <w:tc>
          <w:tcPr>
            <w:tcW w:w="821" w:type="dxa"/>
          </w:tcPr>
          <w:p w14:paraId="73C8AC75"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w:t>
            </w:r>
          </w:p>
        </w:tc>
        <w:tc>
          <w:tcPr>
            <w:tcW w:w="7800" w:type="dxa"/>
          </w:tcPr>
          <w:p w14:paraId="748D07B3" w14:textId="77777777" w:rsidR="00C85693" w:rsidRDefault="00C85693" w:rsidP="00794540">
            <w:pPr>
              <w:keepNext/>
              <w:keepLines/>
              <w:ind w:right="270"/>
              <w:jc w:val="both"/>
              <w:rPr>
                <w:rFonts w:ascii="Arial" w:eastAsia="Times New Roman" w:hAnsi="Arial" w:cs="Arial"/>
                <w:sz w:val="22"/>
                <w:szCs w:val="22"/>
              </w:rPr>
            </w:pPr>
            <w:r>
              <w:rPr>
                <w:rFonts w:ascii="Arial" w:hAnsi="Arial" w:cs="Arial"/>
                <w:color w:val="222222"/>
                <w:shd w:val="clear" w:color="auto" w:fill="FFFFFF"/>
              </w:rPr>
              <w:t>Electrode holders</w:t>
            </w:r>
          </w:p>
        </w:tc>
        <w:tc>
          <w:tcPr>
            <w:tcW w:w="1109" w:type="dxa"/>
          </w:tcPr>
          <w:p w14:paraId="616D605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59B9AE60" w14:textId="77777777" w:rsidTr="00794540">
        <w:tc>
          <w:tcPr>
            <w:tcW w:w="821" w:type="dxa"/>
          </w:tcPr>
          <w:p w14:paraId="18008D03"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w:t>
            </w:r>
          </w:p>
        </w:tc>
        <w:tc>
          <w:tcPr>
            <w:tcW w:w="7800" w:type="dxa"/>
          </w:tcPr>
          <w:p w14:paraId="682E5A52" w14:textId="77777777" w:rsidR="00C85693" w:rsidRDefault="00C85693" w:rsidP="00794540">
            <w:pPr>
              <w:keepNext/>
              <w:keepLines/>
              <w:ind w:right="270"/>
              <w:jc w:val="both"/>
              <w:rPr>
                <w:rFonts w:ascii="Arial" w:eastAsia="Times New Roman" w:hAnsi="Arial" w:cs="Arial"/>
                <w:sz w:val="22"/>
                <w:szCs w:val="22"/>
              </w:rPr>
            </w:pPr>
            <w:r>
              <w:rPr>
                <w:rFonts w:ascii="Arial" w:hAnsi="Arial" w:cs="Arial"/>
                <w:color w:val="222222"/>
                <w:shd w:val="clear" w:color="auto" w:fill="FFFFFF"/>
              </w:rPr>
              <w:t>MIG torches</w:t>
            </w:r>
          </w:p>
        </w:tc>
        <w:tc>
          <w:tcPr>
            <w:tcW w:w="1109" w:type="dxa"/>
          </w:tcPr>
          <w:p w14:paraId="554BD866"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10A8A299" w14:textId="77777777" w:rsidTr="00794540">
        <w:tc>
          <w:tcPr>
            <w:tcW w:w="821" w:type="dxa"/>
          </w:tcPr>
          <w:p w14:paraId="4363733D"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5</w:t>
            </w:r>
          </w:p>
        </w:tc>
        <w:tc>
          <w:tcPr>
            <w:tcW w:w="7800" w:type="dxa"/>
          </w:tcPr>
          <w:p w14:paraId="5948C73F" w14:textId="77777777" w:rsidR="00C85693" w:rsidRDefault="00C85693" w:rsidP="00794540">
            <w:pPr>
              <w:keepNext/>
              <w:keepLines/>
              <w:ind w:right="270"/>
              <w:jc w:val="both"/>
              <w:rPr>
                <w:rFonts w:ascii="Arial" w:eastAsia="Times New Roman" w:hAnsi="Arial" w:cs="Arial"/>
                <w:sz w:val="22"/>
                <w:szCs w:val="22"/>
              </w:rPr>
            </w:pPr>
            <w:r>
              <w:rPr>
                <w:rFonts w:ascii="Arial" w:hAnsi="Arial" w:cs="Arial"/>
                <w:color w:val="222222"/>
                <w:shd w:val="clear" w:color="auto" w:fill="FFFFFF"/>
              </w:rPr>
              <w:t>Gas regulators and flow meters</w:t>
            </w:r>
          </w:p>
        </w:tc>
        <w:tc>
          <w:tcPr>
            <w:tcW w:w="1109" w:type="dxa"/>
          </w:tcPr>
          <w:p w14:paraId="58109ECA"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496CC9E1" w14:textId="77777777" w:rsidTr="00794540">
        <w:tc>
          <w:tcPr>
            <w:tcW w:w="821" w:type="dxa"/>
          </w:tcPr>
          <w:p w14:paraId="30727AAF"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6</w:t>
            </w:r>
          </w:p>
        </w:tc>
        <w:tc>
          <w:tcPr>
            <w:tcW w:w="7800" w:type="dxa"/>
          </w:tcPr>
          <w:p w14:paraId="32D960C5"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Multimeter or clamp meter</w:t>
            </w:r>
          </w:p>
        </w:tc>
        <w:tc>
          <w:tcPr>
            <w:tcW w:w="1109" w:type="dxa"/>
          </w:tcPr>
          <w:p w14:paraId="58622D32"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1E8265E5" w14:textId="77777777" w:rsidTr="00794540">
        <w:tc>
          <w:tcPr>
            <w:tcW w:w="821" w:type="dxa"/>
          </w:tcPr>
          <w:p w14:paraId="6D899A19"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7</w:t>
            </w:r>
          </w:p>
        </w:tc>
        <w:tc>
          <w:tcPr>
            <w:tcW w:w="7800" w:type="dxa"/>
          </w:tcPr>
          <w:p w14:paraId="52E9975C"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Gas leak detector (soap solution)</w:t>
            </w:r>
          </w:p>
        </w:tc>
        <w:tc>
          <w:tcPr>
            <w:tcW w:w="1109" w:type="dxa"/>
            <w:vAlign w:val="center"/>
          </w:tcPr>
          <w:p w14:paraId="66607C0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2 No.</w:t>
            </w:r>
          </w:p>
        </w:tc>
      </w:tr>
      <w:tr w:rsidR="00C85693" w14:paraId="59F835D6" w14:textId="77777777" w:rsidTr="00794540">
        <w:tc>
          <w:tcPr>
            <w:tcW w:w="821" w:type="dxa"/>
          </w:tcPr>
          <w:p w14:paraId="0B8BBDC3"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8</w:t>
            </w:r>
          </w:p>
        </w:tc>
        <w:tc>
          <w:tcPr>
            <w:tcW w:w="7800" w:type="dxa"/>
          </w:tcPr>
          <w:p w14:paraId="0AFBA4D4" w14:textId="77777777" w:rsidR="00C85693" w:rsidRDefault="00C85693" w:rsidP="00794540">
            <w:pPr>
              <w:keepNext/>
              <w:keepLines/>
              <w:ind w:right="270"/>
              <w:jc w:val="both"/>
              <w:rPr>
                <w:rFonts w:ascii="Arial" w:eastAsia="Times New Roman" w:hAnsi="Arial" w:cs="Arial"/>
                <w:sz w:val="22"/>
                <w:szCs w:val="22"/>
              </w:rPr>
            </w:pPr>
            <w:r>
              <w:rPr>
                <w:rFonts w:ascii="Arial" w:hAnsi="Arial" w:cs="Arial"/>
                <w:color w:val="222222"/>
                <w:shd w:val="clear" w:color="auto" w:fill="FFFFFF"/>
              </w:rPr>
              <w:t>Flashlight / Weld Inspection Light</w:t>
            </w:r>
          </w:p>
        </w:tc>
        <w:tc>
          <w:tcPr>
            <w:tcW w:w="1109" w:type="dxa"/>
            <w:vAlign w:val="center"/>
          </w:tcPr>
          <w:p w14:paraId="72EF1B5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2 No.</w:t>
            </w:r>
          </w:p>
        </w:tc>
      </w:tr>
      <w:tr w:rsidR="00C85693" w14:paraId="4C92CD21" w14:textId="77777777" w:rsidTr="00794540">
        <w:tc>
          <w:tcPr>
            <w:tcW w:w="821" w:type="dxa"/>
          </w:tcPr>
          <w:p w14:paraId="22364828"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9</w:t>
            </w:r>
          </w:p>
        </w:tc>
        <w:tc>
          <w:tcPr>
            <w:tcW w:w="7800" w:type="dxa"/>
          </w:tcPr>
          <w:p w14:paraId="177AF236"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Chipping hammer</w:t>
            </w:r>
          </w:p>
        </w:tc>
        <w:tc>
          <w:tcPr>
            <w:tcW w:w="1109" w:type="dxa"/>
            <w:vAlign w:val="center"/>
          </w:tcPr>
          <w:p w14:paraId="62AAC6A0"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6E2C6454" w14:textId="77777777" w:rsidTr="00794540">
        <w:tc>
          <w:tcPr>
            <w:tcW w:w="821" w:type="dxa"/>
          </w:tcPr>
          <w:p w14:paraId="36D43F22"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10</w:t>
            </w:r>
          </w:p>
        </w:tc>
        <w:tc>
          <w:tcPr>
            <w:tcW w:w="7800" w:type="dxa"/>
          </w:tcPr>
          <w:p w14:paraId="0786D485"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Wire brush</w:t>
            </w:r>
          </w:p>
        </w:tc>
        <w:tc>
          <w:tcPr>
            <w:tcW w:w="1109" w:type="dxa"/>
            <w:vAlign w:val="center"/>
          </w:tcPr>
          <w:p w14:paraId="5A93ABA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5E365288" w14:textId="77777777" w:rsidTr="00794540">
        <w:tc>
          <w:tcPr>
            <w:tcW w:w="821" w:type="dxa"/>
          </w:tcPr>
          <w:p w14:paraId="3811DBBC"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11</w:t>
            </w:r>
          </w:p>
        </w:tc>
        <w:tc>
          <w:tcPr>
            <w:tcW w:w="7800" w:type="dxa"/>
          </w:tcPr>
          <w:p w14:paraId="20278075"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Angle grinder</w:t>
            </w:r>
          </w:p>
        </w:tc>
        <w:tc>
          <w:tcPr>
            <w:tcW w:w="1109" w:type="dxa"/>
            <w:vAlign w:val="center"/>
          </w:tcPr>
          <w:p w14:paraId="2677D515"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4 No.</w:t>
            </w:r>
          </w:p>
        </w:tc>
      </w:tr>
      <w:tr w:rsidR="00C85693" w14:paraId="25ACDE09" w14:textId="77777777" w:rsidTr="00794540">
        <w:tc>
          <w:tcPr>
            <w:tcW w:w="821" w:type="dxa"/>
          </w:tcPr>
          <w:p w14:paraId="65090551"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12</w:t>
            </w:r>
          </w:p>
        </w:tc>
        <w:tc>
          <w:tcPr>
            <w:tcW w:w="7800" w:type="dxa"/>
          </w:tcPr>
          <w:p w14:paraId="261DF36E"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Welding clamps</w:t>
            </w:r>
          </w:p>
        </w:tc>
        <w:tc>
          <w:tcPr>
            <w:tcW w:w="1109" w:type="dxa"/>
            <w:vAlign w:val="center"/>
          </w:tcPr>
          <w:p w14:paraId="6610983A"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6DDE995D" w14:textId="77777777" w:rsidTr="00794540">
        <w:tc>
          <w:tcPr>
            <w:tcW w:w="821" w:type="dxa"/>
          </w:tcPr>
          <w:p w14:paraId="73CEC77F"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13</w:t>
            </w:r>
          </w:p>
        </w:tc>
        <w:tc>
          <w:tcPr>
            <w:tcW w:w="7800" w:type="dxa"/>
          </w:tcPr>
          <w:p w14:paraId="5EC8573C"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Screwdrivers</w:t>
            </w:r>
          </w:p>
        </w:tc>
        <w:tc>
          <w:tcPr>
            <w:tcW w:w="1109" w:type="dxa"/>
            <w:vAlign w:val="center"/>
          </w:tcPr>
          <w:p w14:paraId="46C77BA1"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Set</w:t>
            </w:r>
          </w:p>
        </w:tc>
      </w:tr>
      <w:tr w:rsidR="00C85693" w14:paraId="08309093" w14:textId="77777777" w:rsidTr="00794540">
        <w:tc>
          <w:tcPr>
            <w:tcW w:w="821" w:type="dxa"/>
          </w:tcPr>
          <w:p w14:paraId="0FAE88BD"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14</w:t>
            </w:r>
          </w:p>
        </w:tc>
        <w:tc>
          <w:tcPr>
            <w:tcW w:w="7800" w:type="dxa"/>
          </w:tcPr>
          <w:p w14:paraId="35C06931" w14:textId="77777777" w:rsidR="00C85693" w:rsidRDefault="00C85693" w:rsidP="00794540">
            <w:pPr>
              <w:keepNext/>
              <w:keepLines/>
              <w:ind w:right="270"/>
              <w:jc w:val="both"/>
              <w:rPr>
                <w:rFonts w:ascii="Arial" w:hAnsi="Arial" w:cs="Arial"/>
                <w:sz w:val="22"/>
                <w:szCs w:val="22"/>
              </w:rPr>
            </w:pPr>
            <w:r>
              <w:rPr>
                <w:rFonts w:ascii="Arial" w:hAnsi="Arial" w:cs="Arial"/>
                <w:color w:val="222222"/>
                <w:shd w:val="clear" w:color="auto" w:fill="FFFFFF"/>
              </w:rPr>
              <w:t>Combination Pliers</w:t>
            </w:r>
          </w:p>
        </w:tc>
        <w:tc>
          <w:tcPr>
            <w:tcW w:w="1109" w:type="dxa"/>
            <w:vAlign w:val="center"/>
          </w:tcPr>
          <w:p w14:paraId="31904EEC"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25EFAF79" w14:textId="77777777" w:rsidTr="00794540">
        <w:tc>
          <w:tcPr>
            <w:tcW w:w="821" w:type="dxa"/>
          </w:tcPr>
          <w:p w14:paraId="4A270CE7"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15</w:t>
            </w:r>
          </w:p>
        </w:tc>
        <w:tc>
          <w:tcPr>
            <w:tcW w:w="7800" w:type="dxa"/>
          </w:tcPr>
          <w:p w14:paraId="5726C7EB"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Cutter plier</w:t>
            </w:r>
          </w:p>
        </w:tc>
        <w:tc>
          <w:tcPr>
            <w:tcW w:w="1109" w:type="dxa"/>
            <w:vAlign w:val="center"/>
          </w:tcPr>
          <w:p w14:paraId="05D05F96"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5FA99DA8" w14:textId="77777777" w:rsidTr="00794540">
        <w:tc>
          <w:tcPr>
            <w:tcW w:w="821" w:type="dxa"/>
          </w:tcPr>
          <w:p w14:paraId="772B6E59"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16</w:t>
            </w:r>
          </w:p>
        </w:tc>
        <w:tc>
          <w:tcPr>
            <w:tcW w:w="7800" w:type="dxa"/>
          </w:tcPr>
          <w:p w14:paraId="583551C7"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Nose Plier</w:t>
            </w:r>
          </w:p>
        </w:tc>
        <w:tc>
          <w:tcPr>
            <w:tcW w:w="1109" w:type="dxa"/>
            <w:vAlign w:val="center"/>
          </w:tcPr>
          <w:p w14:paraId="108F2C77"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76769F57" w14:textId="77777777" w:rsidTr="00794540">
        <w:tc>
          <w:tcPr>
            <w:tcW w:w="821" w:type="dxa"/>
          </w:tcPr>
          <w:p w14:paraId="09121A5D"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17</w:t>
            </w:r>
          </w:p>
        </w:tc>
        <w:tc>
          <w:tcPr>
            <w:tcW w:w="7800" w:type="dxa"/>
          </w:tcPr>
          <w:p w14:paraId="168A1D95"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Welding gloves</w:t>
            </w:r>
          </w:p>
        </w:tc>
        <w:tc>
          <w:tcPr>
            <w:tcW w:w="1109" w:type="dxa"/>
            <w:vAlign w:val="center"/>
          </w:tcPr>
          <w:p w14:paraId="4B9D8EA8"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4CAA46D3" w14:textId="77777777" w:rsidTr="00794540">
        <w:tc>
          <w:tcPr>
            <w:tcW w:w="821" w:type="dxa"/>
          </w:tcPr>
          <w:p w14:paraId="3FCBC46B"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18</w:t>
            </w:r>
          </w:p>
        </w:tc>
        <w:tc>
          <w:tcPr>
            <w:tcW w:w="7800" w:type="dxa"/>
          </w:tcPr>
          <w:p w14:paraId="073B016F"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Safety glasses/face shield</w:t>
            </w:r>
          </w:p>
        </w:tc>
        <w:tc>
          <w:tcPr>
            <w:tcW w:w="1109" w:type="dxa"/>
            <w:vAlign w:val="center"/>
          </w:tcPr>
          <w:p w14:paraId="7DB2BA84"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2FE1445B" w14:textId="77777777" w:rsidTr="00794540">
        <w:tc>
          <w:tcPr>
            <w:tcW w:w="821" w:type="dxa"/>
          </w:tcPr>
          <w:p w14:paraId="3B6BE3A5"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19</w:t>
            </w:r>
          </w:p>
        </w:tc>
        <w:tc>
          <w:tcPr>
            <w:tcW w:w="7800" w:type="dxa"/>
          </w:tcPr>
          <w:p w14:paraId="3509065C"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Safety Shoes</w:t>
            </w:r>
          </w:p>
        </w:tc>
        <w:tc>
          <w:tcPr>
            <w:tcW w:w="1109" w:type="dxa"/>
            <w:vAlign w:val="center"/>
          </w:tcPr>
          <w:p w14:paraId="3645D3F6"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4E974CAA" w14:textId="77777777" w:rsidTr="00794540">
        <w:tc>
          <w:tcPr>
            <w:tcW w:w="821" w:type="dxa"/>
          </w:tcPr>
          <w:p w14:paraId="7008358A"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20</w:t>
            </w:r>
          </w:p>
        </w:tc>
        <w:tc>
          <w:tcPr>
            <w:tcW w:w="7800" w:type="dxa"/>
          </w:tcPr>
          <w:p w14:paraId="05FAF136"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Flame-resistant clothing (Apron)</w:t>
            </w:r>
          </w:p>
        </w:tc>
        <w:tc>
          <w:tcPr>
            <w:tcW w:w="1109" w:type="dxa"/>
            <w:vAlign w:val="center"/>
          </w:tcPr>
          <w:p w14:paraId="070464AF"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087F0B82" w14:textId="77777777" w:rsidTr="00794540">
        <w:tc>
          <w:tcPr>
            <w:tcW w:w="821" w:type="dxa"/>
          </w:tcPr>
          <w:p w14:paraId="1D64ED5A"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21</w:t>
            </w:r>
          </w:p>
        </w:tc>
        <w:tc>
          <w:tcPr>
            <w:tcW w:w="7800" w:type="dxa"/>
          </w:tcPr>
          <w:p w14:paraId="43F25622"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Ear Plug</w:t>
            </w:r>
          </w:p>
        </w:tc>
        <w:tc>
          <w:tcPr>
            <w:tcW w:w="1109" w:type="dxa"/>
            <w:vAlign w:val="center"/>
          </w:tcPr>
          <w:p w14:paraId="42DF3848"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6AD1C856" w14:textId="77777777" w:rsidTr="00794540">
        <w:tc>
          <w:tcPr>
            <w:tcW w:w="821" w:type="dxa"/>
          </w:tcPr>
          <w:p w14:paraId="0CE93C8B"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22</w:t>
            </w:r>
          </w:p>
        </w:tc>
        <w:tc>
          <w:tcPr>
            <w:tcW w:w="7800" w:type="dxa"/>
          </w:tcPr>
          <w:p w14:paraId="6AC44A74"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Respirator</w:t>
            </w:r>
          </w:p>
        </w:tc>
        <w:tc>
          <w:tcPr>
            <w:tcW w:w="1109" w:type="dxa"/>
            <w:vAlign w:val="center"/>
          </w:tcPr>
          <w:p w14:paraId="0769398F"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7D78E318" w14:textId="77777777" w:rsidTr="00794540">
        <w:tc>
          <w:tcPr>
            <w:tcW w:w="821" w:type="dxa"/>
          </w:tcPr>
          <w:p w14:paraId="0CFF7D96"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23</w:t>
            </w:r>
          </w:p>
        </w:tc>
        <w:tc>
          <w:tcPr>
            <w:tcW w:w="7800" w:type="dxa"/>
          </w:tcPr>
          <w:p w14:paraId="40819E29"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Electrodes</w:t>
            </w:r>
          </w:p>
        </w:tc>
        <w:tc>
          <w:tcPr>
            <w:tcW w:w="1109" w:type="dxa"/>
            <w:vAlign w:val="center"/>
          </w:tcPr>
          <w:p w14:paraId="479D6D5A"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Box</w:t>
            </w:r>
          </w:p>
        </w:tc>
      </w:tr>
      <w:tr w:rsidR="00C85693" w14:paraId="79C4554A" w14:textId="77777777" w:rsidTr="00794540">
        <w:tc>
          <w:tcPr>
            <w:tcW w:w="821" w:type="dxa"/>
          </w:tcPr>
          <w:p w14:paraId="21AD01E9"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24</w:t>
            </w:r>
          </w:p>
        </w:tc>
        <w:tc>
          <w:tcPr>
            <w:tcW w:w="7800" w:type="dxa"/>
          </w:tcPr>
          <w:p w14:paraId="052F1A98"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Filler wires</w:t>
            </w:r>
          </w:p>
        </w:tc>
        <w:tc>
          <w:tcPr>
            <w:tcW w:w="1109" w:type="dxa"/>
            <w:vAlign w:val="center"/>
          </w:tcPr>
          <w:p w14:paraId="7B1BEF9D"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642E992F" w14:textId="77777777" w:rsidTr="00794540">
        <w:tc>
          <w:tcPr>
            <w:tcW w:w="821" w:type="dxa"/>
          </w:tcPr>
          <w:p w14:paraId="7C08F070"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25</w:t>
            </w:r>
          </w:p>
        </w:tc>
        <w:tc>
          <w:tcPr>
            <w:tcW w:w="7800" w:type="dxa"/>
          </w:tcPr>
          <w:p w14:paraId="7DFD02ED"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Shielding gas cylinders</w:t>
            </w:r>
          </w:p>
        </w:tc>
        <w:tc>
          <w:tcPr>
            <w:tcW w:w="1109" w:type="dxa"/>
            <w:vAlign w:val="center"/>
          </w:tcPr>
          <w:p w14:paraId="6E66433E"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416495B0" w14:textId="77777777" w:rsidTr="00794540">
        <w:tc>
          <w:tcPr>
            <w:tcW w:w="821" w:type="dxa"/>
          </w:tcPr>
          <w:p w14:paraId="6AB77D0F"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lastRenderedPageBreak/>
              <w:t>26</w:t>
            </w:r>
          </w:p>
        </w:tc>
        <w:tc>
          <w:tcPr>
            <w:tcW w:w="7800" w:type="dxa"/>
          </w:tcPr>
          <w:p w14:paraId="1C459240"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Scriber</w:t>
            </w:r>
          </w:p>
        </w:tc>
        <w:tc>
          <w:tcPr>
            <w:tcW w:w="1109" w:type="dxa"/>
            <w:vAlign w:val="center"/>
          </w:tcPr>
          <w:p w14:paraId="34086702"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792EC25E" w14:textId="77777777" w:rsidTr="00794540">
        <w:tc>
          <w:tcPr>
            <w:tcW w:w="821" w:type="dxa"/>
          </w:tcPr>
          <w:p w14:paraId="4ACF523C"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27</w:t>
            </w:r>
          </w:p>
        </w:tc>
        <w:tc>
          <w:tcPr>
            <w:tcW w:w="7800" w:type="dxa"/>
          </w:tcPr>
          <w:p w14:paraId="0E92A4B6"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Steel Ruler</w:t>
            </w:r>
          </w:p>
        </w:tc>
        <w:tc>
          <w:tcPr>
            <w:tcW w:w="1109" w:type="dxa"/>
            <w:vAlign w:val="center"/>
          </w:tcPr>
          <w:p w14:paraId="2AC59696"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3DC17163" w14:textId="77777777" w:rsidTr="00794540">
        <w:tc>
          <w:tcPr>
            <w:tcW w:w="821" w:type="dxa"/>
          </w:tcPr>
          <w:p w14:paraId="11E3941A"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28</w:t>
            </w:r>
          </w:p>
        </w:tc>
        <w:tc>
          <w:tcPr>
            <w:tcW w:w="7800" w:type="dxa"/>
          </w:tcPr>
          <w:p w14:paraId="62B557F9"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Measuring Tape</w:t>
            </w:r>
          </w:p>
        </w:tc>
        <w:tc>
          <w:tcPr>
            <w:tcW w:w="1109" w:type="dxa"/>
            <w:vAlign w:val="center"/>
          </w:tcPr>
          <w:p w14:paraId="61FCE3F1"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464B5119" w14:textId="77777777" w:rsidTr="00794540">
        <w:tc>
          <w:tcPr>
            <w:tcW w:w="821" w:type="dxa"/>
          </w:tcPr>
          <w:p w14:paraId="4127BED4"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29</w:t>
            </w:r>
          </w:p>
        </w:tc>
        <w:tc>
          <w:tcPr>
            <w:tcW w:w="7800" w:type="dxa"/>
          </w:tcPr>
          <w:p w14:paraId="2CD09904"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Vernier Caliper</w:t>
            </w:r>
          </w:p>
        </w:tc>
        <w:tc>
          <w:tcPr>
            <w:tcW w:w="1109" w:type="dxa"/>
            <w:vAlign w:val="center"/>
          </w:tcPr>
          <w:p w14:paraId="598B0BAA"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451D793A" w14:textId="77777777" w:rsidTr="00794540">
        <w:tc>
          <w:tcPr>
            <w:tcW w:w="821" w:type="dxa"/>
          </w:tcPr>
          <w:p w14:paraId="52730BD7"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30</w:t>
            </w:r>
          </w:p>
        </w:tc>
        <w:tc>
          <w:tcPr>
            <w:tcW w:w="7800" w:type="dxa"/>
          </w:tcPr>
          <w:p w14:paraId="229A1631"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Combination Square</w:t>
            </w:r>
          </w:p>
        </w:tc>
        <w:tc>
          <w:tcPr>
            <w:tcW w:w="1109" w:type="dxa"/>
            <w:vAlign w:val="center"/>
          </w:tcPr>
          <w:p w14:paraId="0C521C89"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0809DAB2" w14:textId="77777777" w:rsidTr="00794540">
        <w:tc>
          <w:tcPr>
            <w:tcW w:w="821" w:type="dxa"/>
          </w:tcPr>
          <w:p w14:paraId="16C08E86"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31</w:t>
            </w:r>
          </w:p>
        </w:tc>
        <w:tc>
          <w:tcPr>
            <w:tcW w:w="7800" w:type="dxa"/>
          </w:tcPr>
          <w:p w14:paraId="74286618"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Protractor</w:t>
            </w:r>
          </w:p>
        </w:tc>
        <w:tc>
          <w:tcPr>
            <w:tcW w:w="1109" w:type="dxa"/>
            <w:vAlign w:val="center"/>
          </w:tcPr>
          <w:p w14:paraId="4CE1A87E"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11A72A66" w14:textId="77777777" w:rsidTr="00794540">
        <w:tc>
          <w:tcPr>
            <w:tcW w:w="821" w:type="dxa"/>
          </w:tcPr>
          <w:p w14:paraId="7D1787DF"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32</w:t>
            </w:r>
          </w:p>
        </w:tc>
        <w:tc>
          <w:tcPr>
            <w:tcW w:w="7800" w:type="dxa"/>
          </w:tcPr>
          <w:p w14:paraId="0AC47279"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Angle Grinder</w:t>
            </w:r>
          </w:p>
        </w:tc>
        <w:tc>
          <w:tcPr>
            <w:tcW w:w="1109" w:type="dxa"/>
            <w:vAlign w:val="center"/>
          </w:tcPr>
          <w:p w14:paraId="2D683432"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55FAFECD" w14:textId="77777777" w:rsidTr="00794540">
        <w:tc>
          <w:tcPr>
            <w:tcW w:w="821" w:type="dxa"/>
          </w:tcPr>
          <w:p w14:paraId="5512426D"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33</w:t>
            </w:r>
          </w:p>
        </w:tc>
        <w:tc>
          <w:tcPr>
            <w:tcW w:w="7800" w:type="dxa"/>
          </w:tcPr>
          <w:p w14:paraId="388B325B"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Metal Shears</w:t>
            </w:r>
          </w:p>
        </w:tc>
        <w:tc>
          <w:tcPr>
            <w:tcW w:w="1109" w:type="dxa"/>
            <w:vAlign w:val="center"/>
          </w:tcPr>
          <w:p w14:paraId="4F178FF8"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40EA6690" w14:textId="77777777" w:rsidTr="00794540">
        <w:tc>
          <w:tcPr>
            <w:tcW w:w="821" w:type="dxa"/>
          </w:tcPr>
          <w:p w14:paraId="190DD2EB"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34</w:t>
            </w:r>
          </w:p>
        </w:tc>
        <w:tc>
          <w:tcPr>
            <w:tcW w:w="7800" w:type="dxa"/>
          </w:tcPr>
          <w:p w14:paraId="4261500C"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Hacksaw with Blade</w:t>
            </w:r>
          </w:p>
        </w:tc>
        <w:tc>
          <w:tcPr>
            <w:tcW w:w="1109" w:type="dxa"/>
            <w:vAlign w:val="center"/>
          </w:tcPr>
          <w:p w14:paraId="2A48AB8F"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15 No.</w:t>
            </w:r>
          </w:p>
        </w:tc>
      </w:tr>
      <w:tr w:rsidR="00C85693" w14:paraId="0970B940" w14:textId="77777777" w:rsidTr="00794540">
        <w:tc>
          <w:tcPr>
            <w:tcW w:w="821" w:type="dxa"/>
          </w:tcPr>
          <w:p w14:paraId="7B6D8570"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35</w:t>
            </w:r>
          </w:p>
        </w:tc>
        <w:tc>
          <w:tcPr>
            <w:tcW w:w="7800" w:type="dxa"/>
          </w:tcPr>
          <w:p w14:paraId="33A525CE"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Manual Bender</w:t>
            </w:r>
          </w:p>
        </w:tc>
        <w:tc>
          <w:tcPr>
            <w:tcW w:w="1109" w:type="dxa"/>
            <w:vAlign w:val="center"/>
          </w:tcPr>
          <w:p w14:paraId="61A81D16"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021FADE3" w14:textId="77777777" w:rsidTr="00794540">
        <w:tc>
          <w:tcPr>
            <w:tcW w:w="821" w:type="dxa"/>
          </w:tcPr>
          <w:p w14:paraId="447F8113"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36</w:t>
            </w:r>
          </w:p>
        </w:tc>
        <w:tc>
          <w:tcPr>
            <w:tcW w:w="7800" w:type="dxa"/>
          </w:tcPr>
          <w:p w14:paraId="6A8791E9"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Cutting Torch</w:t>
            </w:r>
          </w:p>
        </w:tc>
        <w:tc>
          <w:tcPr>
            <w:tcW w:w="1109" w:type="dxa"/>
            <w:vAlign w:val="center"/>
          </w:tcPr>
          <w:p w14:paraId="6DF599F1"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48F54EFB" w14:textId="77777777" w:rsidTr="00794540">
        <w:tc>
          <w:tcPr>
            <w:tcW w:w="821" w:type="dxa"/>
          </w:tcPr>
          <w:p w14:paraId="145E9058"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37</w:t>
            </w:r>
          </w:p>
        </w:tc>
        <w:tc>
          <w:tcPr>
            <w:tcW w:w="7800" w:type="dxa"/>
          </w:tcPr>
          <w:p w14:paraId="0AD44043"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Hand drill / Pedestal Drill Machine</w:t>
            </w:r>
          </w:p>
        </w:tc>
        <w:tc>
          <w:tcPr>
            <w:tcW w:w="1109" w:type="dxa"/>
            <w:vAlign w:val="center"/>
          </w:tcPr>
          <w:p w14:paraId="0BB20EFA"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3 No.</w:t>
            </w:r>
          </w:p>
        </w:tc>
      </w:tr>
      <w:tr w:rsidR="00C85693" w14:paraId="40114511" w14:textId="77777777" w:rsidTr="00794540">
        <w:tc>
          <w:tcPr>
            <w:tcW w:w="821" w:type="dxa"/>
          </w:tcPr>
          <w:p w14:paraId="05E3DBF0"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38</w:t>
            </w:r>
          </w:p>
        </w:tc>
        <w:tc>
          <w:tcPr>
            <w:tcW w:w="7800" w:type="dxa"/>
          </w:tcPr>
          <w:p w14:paraId="1179371E"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Grinding Machine</w:t>
            </w:r>
          </w:p>
        </w:tc>
        <w:tc>
          <w:tcPr>
            <w:tcW w:w="1109" w:type="dxa"/>
            <w:vAlign w:val="center"/>
          </w:tcPr>
          <w:p w14:paraId="724444D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3 No.</w:t>
            </w:r>
          </w:p>
        </w:tc>
      </w:tr>
      <w:tr w:rsidR="00C85693" w14:paraId="77665489" w14:textId="77777777" w:rsidTr="00794540">
        <w:tc>
          <w:tcPr>
            <w:tcW w:w="821" w:type="dxa"/>
          </w:tcPr>
          <w:p w14:paraId="71938519"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39</w:t>
            </w:r>
          </w:p>
        </w:tc>
        <w:tc>
          <w:tcPr>
            <w:tcW w:w="7800" w:type="dxa"/>
          </w:tcPr>
          <w:p w14:paraId="43660DD0"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Drill Bit (Variable size)</w:t>
            </w:r>
          </w:p>
        </w:tc>
        <w:tc>
          <w:tcPr>
            <w:tcW w:w="1109" w:type="dxa"/>
            <w:vAlign w:val="center"/>
          </w:tcPr>
          <w:p w14:paraId="3D2CB69C"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715919FA" w14:textId="77777777" w:rsidTr="00794540">
        <w:tc>
          <w:tcPr>
            <w:tcW w:w="821" w:type="dxa"/>
          </w:tcPr>
          <w:p w14:paraId="2BC6121E"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40</w:t>
            </w:r>
          </w:p>
        </w:tc>
        <w:tc>
          <w:tcPr>
            <w:tcW w:w="7800" w:type="dxa"/>
          </w:tcPr>
          <w:p w14:paraId="68B1D699"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Center punch</w:t>
            </w:r>
          </w:p>
        </w:tc>
        <w:tc>
          <w:tcPr>
            <w:tcW w:w="1109" w:type="dxa"/>
            <w:vAlign w:val="center"/>
          </w:tcPr>
          <w:p w14:paraId="09829349"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4F080E77" w14:textId="77777777" w:rsidTr="00794540">
        <w:tc>
          <w:tcPr>
            <w:tcW w:w="821" w:type="dxa"/>
          </w:tcPr>
          <w:p w14:paraId="02469073"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41</w:t>
            </w:r>
          </w:p>
        </w:tc>
        <w:tc>
          <w:tcPr>
            <w:tcW w:w="7800" w:type="dxa"/>
          </w:tcPr>
          <w:p w14:paraId="68202C5E"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Bench Vise</w:t>
            </w:r>
          </w:p>
        </w:tc>
        <w:tc>
          <w:tcPr>
            <w:tcW w:w="1109" w:type="dxa"/>
            <w:vAlign w:val="center"/>
          </w:tcPr>
          <w:p w14:paraId="355312E1"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7D983BF4" w14:textId="77777777" w:rsidTr="00794540">
        <w:tc>
          <w:tcPr>
            <w:tcW w:w="821" w:type="dxa"/>
          </w:tcPr>
          <w:p w14:paraId="031FC513"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42</w:t>
            </w:r>
          </w:p>
        </w:tc>
        <w:tc>
          <w:tcPr>
            <w:tcW w:w="7800" w:type="dxa"/>
          </w:tcPr>
          <w:p w14:paraId="74D81535"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Rivet Gun</w:t>
            </w:r>
          </w:p>
        </w:tc>
        <w:tc>
          <w:tcPr>
            <w:tcW w:w="1109" w:type="dxa"/>
            <w:vAlign w:val="center"/>
          </w:tcPr>
          <w:p w14:paraId="20B29203"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5 No.</w:t>
            </w:r>
          </w:p>
        </w:tc>
      </w:tr>
      <w:tr w:rsidR="00C85693" w14:paraId="23CAFFF3" w14:textId="77777777" w:rsidTr="00794540">
        <w:tc>
          <w:tcPr>
            <w:tcW w:w="821" w:type="dxa"/>
          </w:tcPr>
          <w:p w14:paraId="5440E8B0"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43</w:t>
            </w:r>
          </w:p>
        </w:tc>
        <w:tc>
          <w:tcPr>
            <w:tcW w:w="7800" w:type="dxa"/>
          </w:tcPr>
          <w:p w14:paraId="592B9B40"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Files</w:t>
            </w:r>
          </w:p>
        </w:tc>
        <w:tc>
          <w:tcPr>
            <w:tcW w:w="1109" w:type="dxa"/>
            <w:vAlign w:val="center"/>
          </w:tcPr>
          <w:p w14:paraId="78EFD4FE"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35C2E966" w14:textId="77777777" w:rsidTr="00794540">
        <w:tc>
          <w:tcPr>
            <w:tcW w:w="821" w:type="dxa"/>
          </w:tcPr>
          <w:p w14:paraId="3DC9C181"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44</w:t>
            </w:r>
          </w:p>
        </w:tc>
        <w:tc>
          <w:tcPr>
            <w:tcW w:w="7800" w:type="dxa"/>
          </w:tcPr>
          <w:p w14:paraId="00113C7F"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Sand paper</w:t>
            </w:r>
          </w:p>
        </w:tc>
        <w:tc>
          <w:tcPr>
            <w:tcW w:w="1109" w:type="dxa"/>
            <w:vAlign w:val="center"/>
          </w:tcPr>
          <w:p w14:paraId="304A8451"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r w:rsidR="00C85693" w14:paraId="3E56525F" w14:textId="77777777" w:rsidTr="00794540">
        <w:tc>
          <w:tcPr>
            <w:tcW w:w="821" w:type="dxa"/>
          </w:tcPr>
          <w:p w14:paraId="1180CA98" w14:textId="77777777" w:rsidR="00C85693" w:rsidRDefault="00C85693" w:rsidP="00C10013">
            <w:pPr>
              <w:ind w:left="29"/>
              <w:jc w:val="center"/>
              <w:rPr>
                <w:rFonts w:ascii="Arial" w:hAnsi="Arial" w:cs="Arial"/>
                <w:color w:val="0D0D0D" w:themeColor="text1" w:themeTint="F2"/>
                <w:sz w:val="22"/>
              </w:rPr>
            </w:pPr>
            <w:r>
              <w:rPr>
                <w:rFonts w:ascii="Arial" w:hAnsi="Arial" w:cs="Arial"/>
                <w:color w:val="0D0D0D" w:themeColor="text1" w:themeTint="F2"/>
                <w:sz w:val="22"/>
              </w:rPr>
              <w:t>45</w:t>
            </w:r>
          </w:p>
        </w:tc>
        <w:tc>
          <w:tcPr>
            <w:tcW w:w="7800" w:type="dxa"/>
          </w:tcPr>
          <w:p w14:paraId="14E8E936" w14:textId="77777777" w:rsidR="00C85693" w:rsidRDefault="00C85693" w:rsidP="00794540">
            <w:pPr>
              <w:keepNext/>
              <w:keepLines/>
              <w:ind w:right="270"/>
              <w:jc w:val="both"/>
              <w:rPr>
                <w:rFonts w:ascii="Arial" w:hAnsi="Arial" w:cs="Arial"/>
                <w:color w:val="222222"/>
                <w:shd w:val="clear" w:color="auto" w:fill="FFFFFF"/>
              </w:rPr>
            </w:pPr>
            <w:r>
              <w:rPr>
                <w:rFonts w:ascii="Arial" w:hAnsi="Arial" w:cs="Arial"/>
                <w:color w:val="222222"/>
                <w:shd w:val="clear" w:color="auto" w:fill="FFFFFF"/>
              </w:rPr>
              <w:t>Paintbrush or spray gun</w:t>
            </w:r>
          </w:p>
        </w:tc>
        <w:tc>
          <w:tcPr>
            <w:tcW w:w="1109" w:type="dxa"/>
            <w:vAlign w:val="center"/>
          </w:tcPr>
          <w:p w14:paraId="464774BD" w14:textId="77777777" w:rsidR="00C85693" w:rsidRDefault="00C85693" w:rsidP="00794540">
            <w:pPr>
              <w:jc w:val="center"/>
              <w:rPr>
                <w:rFonts w:ascii="Arial" w:hAnsi="Arial" w:cs="Arial"/>
                <w:color w:val="0D0D0D" w:themeColor="text1" w:themeTint="F2"/>
                <w:sz w:val="22"/>
                <w:szCs w:val="22"/>
              </w:rPr>
            </w:pPr>
            <w:r>
              <w:rPr>
                <w:rFonts w:ascii="Arial" w:hAnsi="Arial" w:cs="Arial"/>
                <w:color w:val="0D0D0D" w:themeColor="text1" w:themeTint="F2"/>
                <w:sz w:val="22"/>
                <w:szCs w:val="22"/>
              </w:rPr>
              <w:t>10 No.</w:t>
            </w:r>
          </w:p>
        </w:tc>
      </w:tr>
    </w:tbl>
    <w:p w14:paraId="10A2ECF1" w14:textId="77777777" w:rsidR="00732557" w:rsidRDefault="00732557">
      <w:pPr>
        <w:pStyle w:val="Heading3"/>
      </w:pPr>
    </w:p>
    <w:p w14:paraId="556898A4" w14:textId="1A9D0D1B" w:rsidR="00732557" w:rsidRDefault="00A74E83">
      <w:pPr>
        <w:pStyle w:val="Heading1"/>
        <w:numPr>
          <w:ilvl w:val="0"/>
          <w:numId w:val="0"/>
        </w:numPr>
        <w:rPr>
          <w:rFonts w:ascii="Arial" w:hAnsi="Arial" w:cs="Arial"/>
        </w:rPr>
      </w:pPr>
      <w:bookmarkStart w:id="39" w:name="_Toc197367095"/>
      <w:bookmarkStart w:id="40" w:name="_Toc191990079"/>
      <w:bookmarkStart w:id="41" w:name="_Toc221153899"/>
      <w:bookmarkEnd w:id="38"/>
      <w:r>
        <w:rPr>
          <w:rFonts w:ascii="Arial" w:hAnsi="Arial" w:cs="Arial"/>
        </w:rPr>
        <w:t>0713E&amp;E</w:t>
      </w:r>
      <w:r w:rsidR="004B3BD7">
        <w:rPr>
          <w:rFonts w:ascii="Arial" w:hAnsi="Arial" w:cs="Arial"/>
        </w:rPr>
        <w:t>43</w:t>
      </w:r>
      <w:r>
        <w:rPr>
          <w:rFonts w:ascii="Arial" w:hAnsi="Arial" w:cs="Arial"/>
        </w:rPr>
        <w:t>0</w:t>
      </w:r>
      <w:r w:rsidR="006576DF">
        <w:rPr>
          <w:rFonts w:ascii="Arial" w:hAnsi="Arial" w:cs="Arial"/>
        </w:rPr>
        <w:t>7</w:t>
      </w:r>
      <w:r w:rsidR="008D304A">
        <w:rPr>
          <w:rFonts w:ascii="Arial" w:hAnsi="Arial" w:cs="Arial"/>
        </w:rPr>
        <w:t>: Develop Entrepreneurship/Business</w:t>
      </w:r>
      <w:bookmarkEnd w:id="39"/>
      <w:bookmarkEnd w:id="40"/>
      <w:bookmarkEnd w:id="41"/>
    </w:p>
    <w:p w14:paraId="28B4A32C" w14:textId="77777777" w:rsidR="00732557" w:rsidRDefault="00732557">
      <w:pPr>
        <w:ind w:right="270"/>
        <w:jc w:val="both"/>
        <w:rPr>
          <w:rFonts w:ascii="Arial" w:eastAsia="Arial" w:hAnsi="Arial" w:cs="Arial"/>
          <w:color w:val="0D0D0D" w:themeColor="text1" w:themeTint="F2"/>
          <w:sz w:val="24"/>
          <w:szCs w:val="24"/>
        </w:rPr>
      </w:pPr>
    </w:p>
    <w:p w14:paraId="34E48F6C" w14:textId="77777777" w:rsidR="00732557" w:rsidRDefault="008D304A">
      <w:pPr>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Overview:</w:t>
      </w:r>
    </w:p>
    <w:p w14:paraId="3F5F042B" w14:textId="77777777" w:rsidR="00732557" w:rsidRDefault="00732557">
      <w:pPr>
        <w:ind w:right="270"/>
        <w:jc w:val="both"/>
        <w:rPr>
          <w:rFonts w:ascii="Arial" w:eastAsia="Arial" w:hAnsi="Arial" w:cs="Arial"/>
          <w:color w:val="0D0D0D" w:themeColor="text1" w:themeTint="F2"/>
          <w:sz w:val="24"/>
          <w:szCs w:val="24"/>
        </w:rPr>
      </w:pPr>
    </w:p>
    <w:p w14:paraId="3B2FA89C" w14:textId="77777777" w:rsidR="00732557" w:rsidRDefault="008D304A">
      <w:pPr>
        <w:ind w:right="270"/>
        <w:jc w:val="both"/>
        <w:rPr>
          <w:rFonts w:ascii="Arial" w:hAnsi="Arial" w:cs="Arial"/>
          <w:color w:val="0D0D0D" w:themeColor="text1" w:themeTint="F2"/>
          <w:sz w:val="22"/>
          <w:szCs w:val="22"/>
        </w:rPr>
      </w:pPr>
      <w:r>
        <w:rPr>
          <w:rFonts w:ascii="Arial" w:hAnsi="Arial" w:cs="Arial"/>
          <w:color w:val="0D0D0D" w:themeColor="text1" w:themeTint="F2"/>
          <w:sz w:val="22"/>
          <w:szCs w:val="22"/>
        </w:rPr>
        <w:t>This competency standard covers the underpinning knowledge and skills required for a student/trainee to be competent in developing entrepreneurial skills and business operations within the energy sector. After completing this competency standard, the Trainee/student will be able to successfully perform all the tasks related to communication, business structuring, financial management, customer engagement, and regulatory compliance in accordance with the essence of the Competency-Based Training System. After completing the competency standard, the student will be able to perform all the tasks (CU1 to CU11) in accordance with the essence of the Competency-Based Training System.</w:t>
      </w:r>
    </w:p>
    <w:p w14:paraId="2E642AFC" w14:textId="77777777" w:rsidR="00732557" w:rsidRDefault="00732557">
      <w:pPr>
        <w:ind w:right="270"/>
        <w:jc w:val="both"/>
        <w:rPr>
          <w:rFonts w:ascii="Arial" w:hAnsi="Arial" w:cs="Arial"/>
          <w:color w:val="0D0D0D" w:themeColor="text1" w:themeTint="F2"/>
          <w:sz w:val="24"/>
          <w:szCs w:val="24"/>
        </w:rPr>
      </w:pPr>
    </w:p>
    <w:tbl>
      <w:tblPr>
        <w:tblStyle w:val="TableGrid100"/>
        <w:tblW w:w="5000" w:type="pct"/>
        <w:tblLook w:val="04A0" w:firstRow="1" w:lastRow="0" w:firstColumn="1" w:lastColumn="0" w:noHBand="0" w:noVBand="1"/>
      </w:tblPr>
      <w:tblGrid>
        <w:gridCol w:w="3090"/>
        <w:gridCol w:w="6640"/>
      </w:tblGrid>
      <w:tr w:rsidR="00732557" w14:paraId="7C77807D" w14:textId="77777777">
        <w:trPr>
          <w:trHeight w:val="413"/>
        </w:trPr>
        <w:tc>
          <w:tcPr>
            <w:tcW w:w="1588" w:type="pct"/>
          </w:tcPr>
          <w:p w14:paraId="53D1D5DE" w14:textId="77777777" w:rsidR="00732557" w:rsidRDefault="008D304A">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Competency Units</w:t>
            </w:r>
          </w:p>
        </w:tc>
        <w:tc>
          <w:tcPr>
            <w:tcW w:w="3412" w:type="pct"/>
          </w:tcPr>
          <w:p w14:paraId="34069B10" w14:textId="77777777" w:rsidR="00732557" w:rsidRDefault="008D304A">
            <w:pPr>
              <w:ind w:right="270"/>
              <w:jc w:val="both"/>
              <w:rPr>
                <w:rFonts w:ascii="Arial" w:eastAsia="Arial" w:hAnsi="Arial" w:cs="Arial"/>
                <w:b/>
                <w:bCs/>
                <w:color w:val="0D0D0D" w:themeColor="text1" w:themeTint="F2"/>
                <w:sz w:val="24"/>
                <w:szCs w:val="24"/>
              </w:rPr>
            </w:pPr>
            <w:r>
              <w:rPr>
                <w:rFonts w:ascii="Arial" w:eastAsia="Arial" w:hAnsi="Arial" w:cs="Arial"/>
                <w:b/>
                <w:bCs/>
                <w:color w:val="0D0D0D" w:themeColor="text1" w:themeTint="F2"/>
                <w:sz w:val="24"/>
                <w:szCs w:val="24"/>
              </w:rPr>
              <w:t>Performance Criteria</w:t>
            </w:r>
          </w:p>
        </w:tc>
      </w:tr>
      <w:tr w:rsidR="00732557" w14:paraId="5079A0BB" w14:textId="77777777">
        <w:trPr>
          <w:trHeight w:val="1457"/>
        </w:trPr>
        <w:tc>
          <w:tcPr>
            <w:tcW w:w="1588" w:type="pct"/>
          </w:tcPr>
          <w:p w14:paraId="0F8926C9" w14:textId="589182C0"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Assess market opportunities</w:t>
            </w:r>
          </w:p>
        </w:tc>
        <w:tc>
          <w:tcPr>
            <w:tcW w:w="3412" w:type="pct"/>
          </w:tcPr>
          <w:p w14:paraId="345758E0" w14:textId="77777777" w:rsidR="005E6E13" w:rsidRPr="005E6E13" w:rsidRDefault="005E6E13" w:rsidP="005E6E13">
            <w:pPr>
              <w:pStyle w:val="ListParagraph"/>
              <w:numPr>
                <w:ilvl w:val="0"/>
                <w:numId w:val="30"/>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Identify market demand for transformer installation, maintenance, repair, and monitoring in a specific region or niche.</w:t>
            </w:r>
          </w:p>
          <w:p w14:paraId="15F953EE" w14:textId="77777777" w:rsidR="005E6E13" w:rsidRPr="005E6E13" w:rsidRDefault="005E6E13" w:rsidP="005E6E13">
            <w:pPr>
              <w:pStyle w:val="ListParagraph"/>
              <w:numPr>
                <w:ilvl w:val="0"/>
                <w:numId w:val="30"/>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Analyze the competitive landscape, including established companies and independent technicians.</w:t>
            </w:r>
          </w:p>
          <w:p w14:paraId="511C947F" w14:textId="1915A10A" w:rsidR="00732557" w:rsidRDefault="005E6E13" w:rsidP="005E6E13">
            <w:pPr>
              <w:pStyle w:val="ListParagraph"/>
              <w:numPr>
                <w:ilvl w:val="0"/>
                <w:numId w:val="30"/>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Research pricing models and customer service gaps in the current market.</w:t>
            </w:r>
          </w:p>
        </w:tc>
      </w:tr>
      <w:tr w:rsidR="00732557" w14:paraId="29C4D2D9" w14:textId="77777777">
        <w:trPr>
          <w:trHeight w:val="1313"/>
        </w:trPr>
        <w:tc>
          <w:tcPr>
            <w:tcW w:w="1588" w:type="pct"/>
          </w:tcPr>
          <w:p w14:paraId="6518028B" w14:textId="7795B803"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Develop a business plan</w:t>
            </w:r>
          </w:p>
        </w:tc>
        <w:tc>
          <w:tcPr>
            <w:tcW w:w="3412" w:type="pct"/>
          </w:tcPr>
          <w:p w14:paraId="07C294B1" w14:textId="77777777" w:rsidR="005E6E13" w:rsidRPr="005E6E13" w:rsidRDefault="005E6E13" w:rsidP="005E6E13">
            <w:pPr>
              <w:pStyle w:val="ListParagraph"/>
              <w:numPr>
                <w:ilvl w:val="0"/>
                <w:numId w:val="3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Create a business plan that outlines the vision, mission, and objectives of the transformer service business.</w:t>
            </w:r>
          </w:p>
          <w:p w14:paraId="4ECF124E" w14:textId="77777777" w:rsidR="005E6E13" w:rsidRPr="005E6E13" w:rsidRDefault="005E6E13" w:rsidP="005E6E13">
            <w:pPr>
              <w:pStyle w:val="ListParagraph"/>
              <w:numPr>
                <w:ilvl w:val="0"/>
                <w:numId w:val="3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Define the target market, service offerings, and unique value proposition.</w:t>
            </w:r>
          </w:p>
          <w:p w14:paraId="31D3EA00" w14:textId="78FE2987" w:rsidR="00732557" w:rsidRDefault="005E6E13" w:rsidP="005E6E13">
            <w:pPr>
              <w:pStyle w:val="ListParagraph"/>
              <w:numPr>
                <w:ilvl w:val="0"/>
                <w:numId w:val="3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 xml:space="preserve">Develop a marketing strategy to attract and retain </w:t>
            </w:r>
            <w:proofErr w:type="gramStart"/>
            <w:r w:rsidRPr="005E6E13">
              <w:rPr>
                <w:rFonts w:ascii="Arial" w:hAnsi="Arial" w:cs="Arial"/>
                <w:color w:val="0D0D0D" w:themeColor="text1" w:themeTint="F2"/>
                <w:sz w:val="22"/>
              </w:rPr>
              <w:t>clients.</w:t>
            </w:r>
            <w:r w:rsidR="008D304A">
              <w:rPr>
                <w:rFonts w:ascii="Arial" w:eastAsia="Trebuchet MS" w:hAnsi="Arial" w:cs="Arial"/>
                <w:color w:val="0D0D0D" w:themeColor="text1" w:themeTint="F2"/>
                <w:sz w:val="22"/>
              </w:rPr>
              <w:t>.</w:t>
            </w:r>
            <w:proofErr w:type="gramEnd"/>
          </w:p>
        </w:tc>
      </w:tr>
      <w:tr w:rsidR="00732557" w14:paraId="7D36D7CC" w14:textId="77777777">
        <w:trPr>
          <w:trHeight w:val="1313"/>
        </w:trPr>
        <w:tc>
          <w:tcPr>
            <w:tcW w:w="1588" w:type="pct"/>
          </w:tcPr>
          <w:p w14:paraId="7ED9A84B" w14:textId="7240D8C0"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lastRenderedPageBreak/>
              <w:t>Manage business finances</w:t>
            </w:r>
          </w:p>
        </w:tc>
        <w:tc>
          <w:tcPr>
            <w:tcW w:w="3412" w:type="pct"/>
          </w:tcPr>
          <w:p w14:paraId="163CA8EC" w14:textId="77777777" w:rsidR="005E6E13" w:rsidRPr="005E6E13" w:rsidRDefault="005E6E13" w:rsidP="005E6E13">
            <w:pPr>
              <w:pStyle w:val="ListParagraph"/>
              <w:numPr>
                <w:ilvl w:val="0"/>
                <w:numId w:val="7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Prepare and manage a budget for business operations.</w:t>
            </w:r>
          </w:p>
          <w:p w14:paraId="302935D6" w14:textId="77777777" w:rsidR="005E6E13" w:rsidRPr="005E6E13" w:rsidRDefault="005E6E13" w:rsidP="005E6E13">
            <w:pPr>
              <w:pStyle w:val="ListParagraph"/>
              <w:numPr>
                <w:ilvl w:val="0"/>
                <w:numId w:val="7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Maintain accurate financial records of income and expenses.</w:t>
            </w:r>
          </w:p>
          <w:p w14:paraId="1B894C0A" w14:textId="38030CE3" w:rsidR="00732557" w:rsidRDefault="005E6E13" w:rsidP="005E6E13">
            <w:pPr>
              <w:pStyle w:val="ListParagraph"/>
              <w:numPr>
                <w:ilvl w:val="0"/>
                <w:numId w:val="71"/>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Understand financial statements like cash flow and profit-and-loss reports</w:t>
            </w:r>
          </w:p>
        </w:tc>
      </w:tr>
      <w:tr w:rsidR="00732557" w14:paraId="2AA8C2A3" w14:textId="77777777">
        <w:trPr>
          <w:trHeight w:val="1313"/>
        </w:trPr>
        <w:tc>
          <w:tcPr>
            <w:tcW w:w="1588" w:type="pct"/>
          </w:tcPr>
          <w:p w14:paraId="3C01A7D8" w14:textId="7FD72D09"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Implement risk management strategies</w:t>
            </w:r>
          </w:p>
        </w:tc>
        <w:tc>
          <w:tcPr>
            <w:tcW w:w="3412" w:type="pct"/>
          </w:tcPr>
          <w:p w14:paraId="689282C9" w14:textId="77777777" w:rsidR="005E6E13" w:rsidRPr="005E6E13" w:rsidRDefault="005E6E13" w:rsidP="005E6E13">
            <w:pPr>
              <w:pStyle w:val="ListParagraph"/>
              <w:numPr>
                <w:ilvl w:val="0"/>
                <w:numId w:val="72"/>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Identify potential business risks, such as liability, client issues, and economic downturns.</w:t>
            </w:r>
          </w:p>
          <w:p w14:paraId="57B03FBF" w14:textId="77777777" w:rsidR="005E6E13" w:rsidRPr="005E6E13" w:rsidRDefault="005E6E13" w:rsidP="005E6E13">
            <w:pPr>
              <w:pStyle w:val="ListParagraph"/>
              <w:numPr>
                <w:ilvl w:val="0"/>
                <w:numId w:val="72"/>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Evaluate insurance needs for the business and personal liability.</w:t>
            </w:r>
          </w:p>
          <w:p w14:paraId="3F29337B" w14:textId="1F8A5D5A" w:rsidR="00732557" w:rsidRDefault="005E6E13" w:rsidP="005E6E13">
            <w:pPr>
              <w:pStyle w:val="ListParagraph"/>
              <w:numPr>
                <w:ilvl w:val="0"/>
                <w:numId w:val="72"/>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Develop contingency plans to minimize business disruption.</w:t>
            </w:r>
          </w:p>
        </w:tc>
      </w:tr>
      <w:tr w:rsidR="00732557" w14:paraId="659911C3" w14:textId="77777777">
        <w:trPr>
          <w:trHeight w:val="1313"/>
        </w:trPr>
        <w:tc>
          <w:tcPr>
            <w:tcW w:w="1588" w:type="pct"/>
          </w:tcPr>
          <w:p w14:paraId="273FAF99" w14:textId="5DCDFE29"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Communicate effectively with clients</w:t>
            </w:r>
          </w:p>
        </w:tc>
        <w:tc>
          <w:tcPr>
            <w:tcW w:w="3412" w:type="pct"/>
          </w:tcPr>
          <w:p w14:paraId="7DFCDC05" w14:textId="77777777" w:rsidR="005E6E13" w:rsidRPr="005E6E13" w:rsidRDefault="005E6E13" w:rsidP="005E6E13">
            <w:pPr>
              <w:pStyle w:val="ListParagraph"/>
              <w:numPr>
                <w:ilvl w:val="0"/>
                <w:numId w:val="73"/>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Communicate clearly and confidently with clients to understand their needs.</w:t>
            </w:r>
          </w:p>
          <w:p w14:paraId="68919EC1" w14:textId="77777777" w:rsidR="005E6E13" w:rsidRPr="005E6E13" w:rsidRDefault="005E6E13" w:rsidP="005E6E13">
            <w:pPr>
              <w:pStyle w:val="ListParagraph"/>
              <w:numPr>
                <w:ilvl w:val="0"/>
                <w:numId w:val="73"/>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Provide detailed quotes and transparent explanations of work to be performed.</w:t>
            </w:r>
          </w:p>
          <w:p w14:paraId="42698827" w14:textId="35844488" w:rsidR="00732557" w:rsidRDefault="005E6E13" w:rsidP="005E6E13">
            <w:pPr>
              <w:pStyle w:val="ListParagraph"/>
              <w:numPr>
                <w:ilvl w:val="0"/>
                <w:numId w:val="73"/>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Handle client inquiries, complaints, and negotiations professionally.</w:t>
            </w:r>
          </w:p>
        </w:tc>
      </w:tr>
      <w:tr w:rsidR="00732557" w14:paraId="00C9A01C" w14:textId="77777777">
        <w:trPr>
          <w:trHeight w:val="1313"/>
        </w:trPr>
        <w:tc>
          <w:tcPr>
            <w:tcW w:w="1588" w:type="pct"/>
          </w:tcPr>
          <w:p w14:paraId="3C4B5EA0" w14:textId="0BA339AF"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Promote business services</w:t>
            </w:r>
          </w:p>
        </w:tc>
        <w:tc>
          <w:tcPr>
            <w:tcW w:w="3412" w:type="pct"/>
          </w:tcPr>
          <w:p w14:paraId="3C6E8391" w14:textId="77777777" w:rsidR="005E6E13" w:rsidRPr="005E6E13" w:rsidRDefault="005E6E13" w:rsidP="005E6E13">
            <w:pPr>
              <w:pStyle w:val="ListParagraph"/>
              <w:numPr>
                <w:ilvl w:val="0"/>
                <w:numId w:val="74"/>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Create and manage a professional online presence, such as a website or social media profile.</w:t>
            </w:r>
          </w:p>
          <w:p w14:paraId="76BA2657" w14:textId="77777777" w:rsidR="005E6E13" w:rsidRPr="005E6E13" w:rsidRDefault="005E6E13" w:rsidP="005E6E13">
            <w:pPr>
              <w:pStyle w:val="ListParagraph"/>
              <w:numPr>
                <w:ilvl w:val="0"/>
                <w:numId w:val="74"/>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Market services through various channels, including digital marketing, local directories, and industry partnerships.</w:t>
            </w:r>
          </w:p>
          <w:p w14:paraId="3507A174" w14:textId="5E5DE18C" w:rsidR="00732557" w:rsidRDefault="005E6E13" w:rsidP="005E6E13">
            <w:pPr>
              <w:pStyle w:val="ListParagraph"/>
              <w:numPr>
                <w:ilvl w:val="0"/>
                <w:numId w:val="74"/>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Develop a strong customer service approach to generate repeat business and positive referrals.</w:t>
            </w:r>
          </w:p>
        </w:tc>
      </w:tr>
      <w:tr w:rsidR="00732557" w14:paraId="1DEBC494" w14:textId="77777777">
        <w:trPr>
          <w:trHeight w:val="1313"/>
        </w:trPr>
        <w:tc>
          <w:tcPr>
            <w:tcW w:w="1588" w:type="pct"/>
          </w:tcPr>
          <w:p w14:paraId="520FF1CA" w14:textId="1783E5BA" w:rsidR="00732557" w:rsidRDefault="005E6E13" w:rsidP="005E6E13">
            <w:pPr>
              <w:numPr>
                <w:ilvl w:val="0"/>
                <w:numId w:val="29"/>
              </w:numPr>
              <w:ind w:right="270"/>
              <w:jc w:val="both"/>
              <w:rPr>
                <w:rFonts w:ascii="Arial" w:hAnsi="Arial" w:cs="Arial"/>
                <w:b/>
                <w:color w:val="0D0D0D" w:themeColor="text1" w:themeTint="F2"/>
                <w:sz w:val="22"/>
              </w:rPr>
            </w:pPr>
            <w:r w:rsidRPr="005E6E13">
              <w:rPr>
                <w:rFonts w:ascii="Arial" w:hAnsi="Arial" w:cs="Arial"/>
                <w:color w:val="000000"/>
                <w:sz w:val="22"/>
              </w:rPr>
              <w:t>Plan for business growth.</w:t>
            </w:r>
          </w:p>
        </w:tc>
        <w:tc>
          <w:tcPr>
            <w:tcW w:w="3412" w:type="pct"/>
          </w:tcPr>
          <w:p w14:paraId="0C557FFB" w14:textId="77777777" w:rsidR="005E6E13" w:rsidRPr="005E6E13" w:rsidRDefault="005E6E13" w:rsidP="005E6E13">
            <w:pPr>
              <w:pStyle w:val="ListParagraph"/>
              <w:numPr>
                <w:ilvl w:val="0"/>
                <w:numId w:val="75"/>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Assess opportunities for business expansion, such as hiring employees or expanding service lines.</w:t>
            </w:r>
          </w:p>
          <w:p w14:paraId="471B7814" w14:textId="77777777" w:rsidR="005E6E13" w:rsidRPr="005E6E13" w:rsidRDefault="005E6E13" w:rsidP="005E6E13">
            <w:pPr>
              <w:pStyle w:val="ListParagraph"/>
              <w:numPr>
                <w:ilvl w:val="0"/>
                <w:numId w:val="75"/>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Develop strategies for scaling operations while maintaining quality and efficiency.</w:t>
            </w:r>
          </w:p>
          <w:p w14:paraId="35050DB6" w14:textId="03DA8471" w:rsidR="00732557" w:rsidRDefault="005E6E13" w:rsidP="005E6E13">
            <w:pPr>
              <w:pStyle w:val="ListParagraph"/>
              <w:numPr>
                <w:ilvl w:val="0"/>
                <w:numId w:val="75"/>
              </w:numPr>
              <w:ind w:right="270"/>
              <w:jc w:val="both"/>
              <w:rPr>
                <w:rFonts w:ascii="Arial" w:hAnsi="Arial" w:cs="Arial"/>
                <w:color w:val="0D0D0D" w:themeColor="text1" w:themeTint="F2"/>
                <w:sz w:val="22"/>
              </w:rPr>
            </w:pPr>
            <w:r w:rsidRPr="005E6E13">
              <w:rPr>
                <w:rFonts w:ascii="Arial" w:hAnsi="Arial" w:cs="Arial"/>
                <w:color w:val="0D0D0D" w:themeColor="text1" w:themeTint="F2"/>
                <w:sz w:val="22"/>
              </w:rPr>
              <w:t>Prepare for business succession or an eventual exit strategy.</w:t>
            </w:r>
          </w:p>
        </w:tc>
      </w:tr>
    </w:tbl>
    <w:p w14:paraId="295AD527" w14:textId="77777777" w:rsidR="00732557" w:rsidRDefault="00732557">
      <w:pPr>
        <w:ind w:right="270"/>
        <w:jc w:val="both"/>
        <w:rPr>
          <w:rFonts w:ascii="Arial" w:eastAsia="Arial" w:hAnsi="Arial" w:cs="Arial"/>
          <w:color w:val="0D0D0D" w:themeColor="text1" w:themeTint="F2"/>
          <w:sz w:val="24"/>
          <w:szCs w:val="24"/>
        </w:rPr>
      </w:pPr>
    </w:p>
    <w:p w14:paraId="1CAFEF0B" w14:textId="77777777" w:rsidR="00732557" w:rsidRDefault="00732557">
      <w:pPr>
        <w:ind w:right="270"/>
        <w:jc w:val="both"/>
        <w:rPr>
          <w:rFonts w:ascii="Arial" w:eastAsia="Arial" w:hAnsi="Arial" w:cs="Arial"/>
          <w:b/>
          <w:color w:val="0D0D0D" w:themeColor="text1" w:themeTint="F2"/>
          <w:sz w:val="24"/>
          <w:szCs w:val="24"/>
        </w:rPr>
      </w:pPr>
    </w:p>
    <w:p w14:paraId="2472437A" w14:textId="77777777" w:rsidR="00732557" w:rsidRDefault="008D304A">
      <w:pPr>
        <w:ind w:right="270"/>
        <w:jc w:val="both"/>
        <w:rPr>
          <w:rFonts w:ascii="Arial" w:eastAsia="Arial" w:hAnsi="Arial" w:cs="Arial"/>
          <w:b/>
          <w:color w:val="0D0D0D" w:themeColor="text1" w:themeTint="F2"/>
          <w:sz w:val="24"/>
          <w:szCs w:val="24"/>
        </w:rPr>
      </w:pPr>
      <w:r>
        <w:rPr>
          <w:rFonts w:ascii="Arial" w:eastAsia="Arial" w:hAnsi="Arial" w:cs="Arial"/>
          <w:b/>
          <w:color w:val="0D0D0D" w:themeColor="text1" w:themeTint="F2"/>
          <w:sz w:val="24"/>
          <w:szCs w:val="24"/>
        </w:rPr>
        <w:t>Knowledge &amp; Understanding</w:t>
      </w:r>
    </w:p>
    <w:p w14:paraId="4E9367ED" w14:textId="77777777" w:rsidR="00732557" w:rsidRDefault="00732557">
      <w:pPr>
        <w:ind w:right="270"/>
        <w:jc w:val="both"/>
        <w:rPr>
          <w:rFonts w:ascii="Arial" w:eastAsia="Arial" w:hAnsi="Arial" w:cs="Arial"/>
          <w:color w:val="0D0D0D" w:themeColor="text1" w:themeTint="F2"/>
          <w:sz w:val="24"/>
          <w:szCs w:val="24"/>
        </w:rPr>
      </w:pPr>
    </w:p>
    <w:p w14:paraId="0806C951"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Fundamentals of effective oral and written communication in a technical environment.</w:t>
      </w:r>
    </w:p>
    <w:p w14:paraId="0765D037"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Report writing techniques for documentation, maintenance logs, and incident reports.</w:t>
      </w:r>
    </w:p>
    <w:p w14:paraId="67F192C3"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Customer relationship management (CRM) for energy sector professionals.</w:t>
      </w:r>
    </w:p>
    <w:p w14:paraId="3998394D"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Basic principles of entrepreneurship, including market analysis, financial planning, and risk assessment.</w:t>
      </w:r>
    </w:p>
    <w:p w14:paraId="1FDB1F7C"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Energy sector regulations related to business operations and compliance.</w:t>
      </w:r>
    </w:p>
    <w:p w14:paraId="345389BA"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Business ethics and professionalism in customer interactions and negotiations.</w:t>
      </w:r>
    </w:p>
    <w:p w14:paraId="03D76876"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Financial management essentials such as cost estimation, budgeting, and revenue tracking.</w:t>
      </w:r>
    </w:p>
    <w:p w14:paraId="79CF19B5"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Safety and environmental considerations in energy operations.</w:t>
      </w:r>
    </w:p>
    <w:p w14:paraId="191A205B"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Strategies for scaling energy businesses and identifying investment opportunities.</w:t>
      </w:r>
    </w:p>
    <w:p w14:paraId="1A57F03E"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Methods to attract and retain customers in the energy sector.</w:t>
      </w:r>
    </w:p>
    <w:p w14:paraId="3AA8424E"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Understanding of market research, business structuring, and promotional strategies in the energy sector.</w:t>
      </w:r>
    </w:p>
    <w:p w14:paraId="6404849F" w14:textId="77777777" w:rsidR="00732557" w:rsidRDefault="00732557">
      <w:pPr>
        <w:ind w:right="270"/>
        <w:jc w:val="both"/>
        <w:rPr>
          <w:rFonts w:ascii="Arial" w:eastAsia="Arial" w:hAnsi="Arial" w:cs="Arial"/>
          <w:color w:val="0D0D0D" w:themeColor="text1" w:themeTint="F2"/>
          <w:sz w:val="24"/>
          <w:szCs w:val="24"/>
        </w:rPr>
      </w:pPr>
    </w:p>
    <w:p w14:paraId="1C60C33F" w14:textId="77777777" w:rsidR="00732557" w:rsidRDefault="008D304A">
      <w:pPr>
        <w:tabs>
          <w:tab w:val="left" w:pos="5310"/>
        </w:tabs>
        <w:ind w:right="270"/>
        <w:jc w:val="both"/>
        <w:rPr>
          <w:rFonts w:ascii="Arial" w:eastAsia="Arial" w:hAnsi="Arial" w:cs="Arial"/>
          <w:b/>
          <w:color w:val="0D0D0D" w:themeColor="text1" w:themeTint="F2"/>
          <w:sz w:val="24"/>
          <w:szCs w:val="24"/>
        </w:rPr>
      </w:pPr>
      <w:r>
        <w:rPr>
          <w:rFonts w:ascii="Arial" w:eastAsia="Arial" w:hAnsi="Arial" w:cs="Arial"/>
          <w:b/>
          <w:color w:val="0D0D0D" w:themeColor="text1" w:themeTint="F2"/>
          <w:sz w:val="24"/>
          <w:szCs w:val="24"/>
        </w:rPr>
        <w:t>Critical Evidence(s) Required</w:t>
      </w:r>
    </w:p>
    <w:p w14:paraId="472F088D" w14:textId="77777777" w:rsidR="00732557" w:rsidRDefault="00732557">
      <w:pPr>
        <w:ind w:right="270"/>
        <w:jc w:val="both"/>
        <w:rPr>
          <w:rFonts w:ascii="Arial" w:eastAsia="Arial" w:hAnsi="Arial" w:cs="Arial"/>
          <w:color w:val="0D0D0D" w:themeColor="text1" w:themeTint="F2"/>
          <w:sz w:val="24"/>
          <w:szCs w:val="24"/>
        </w:rPr>
      </w:pPr>
    </w:p>
    <w:p w14:paraId="7267D9B1" w14:textId="77777777" w:rsidR="00732557" w:rsidRDefault="008D304A">
      <w:pPr>
        <w:ind w:right="270"/>
        <w:jc w:val="both"/>
        <w:rPr>
          <w:rFonts w:ascii="Arial" w:eastAsia="Arial" w:hAnsi="Arial" w:cs="Arial"/>
          <w:color w:val="0D0D0D" w:themeColor="text1" w:themeTint="F2"/>
          <w:sz w:val="22"/>
          <w:szCs w:val="22"/>
        </w:rPr>
      </w:pPr>
      <w:r>
        <w:rPr>
          <w:rFonts w:ascii="Arial" w:eastAsia="Arial" w:hAnsi="Arial" w:cs="Arial"/>
          <w:color w:val="0D0D0D" w:themeColor="text1" w:themeTint="F2"/>
          <w:sz w:val="22"/>
          <w:szCs w:val="22"/>
        </w:rPr>
        <w:t>The candidate needs to produce the following critical evidence(s) to be declared competent in this competency standard</w:t>
      </w:r>
      <w:r>
        <w:rPr>
          <w:rFonts w:ascii="Arial" w:eastAsia="Arial" w:hAnsi="Arial" w:cs="Arial"/>
          <w:b/>
          <w:color w:val="0D0D0D" w:themeColor="text1" w:themeTint="F2"/>
          <w:sz w:val="22"/>
          <w:szCs w:val="22"/>
        </w:rPr>
        <w:t>:</w:t>
      </w:r>
      <w:r>
        <w:rPr>
          <w:rFonts w:ascii="Arial" w:eastAsia="Arial" w:hAnsi="Arial" w:cs="Arial"/>
          <w:color w:val="0D0D0D" w:themeColor="text1" w:themeTint="F2"/>
          <w:sz w:val="22"/>
          <w:szCs w:val="22"/>
        </w:rPr>
        <w:t xml:space="preserve"> </w:t>
      </w:r>
    </w:p>
    <w:p w14:paraId="15175EA7" w14:textId="77777777" w:rsidR="00732557" w:rsidRDefault="00732557">
      <w:pPr>
        <w:pStyle w:val="ListParagraph"/>
        <w:tabs>
          <w:tab w:val="left" w:pos="532"/>
        </w:tabs>
        <w:ind w:left="0" w:right="270"/>
        <w:jc w:val="both"/>
        <w:rPr>
          <w:rFonts w:ascii="Arial" w:hAnsi="Arial" w:cs="Arial"/>
          <w:color w:val="0D0D0D" w:themeColor="text1" w:themeTint="F2"/>
          <w:sz w:val="22"/>
        </w:rPr>
      </w:pPr>
    </w:p>
    <w:p w14:paraId="3C96F02E"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Write and submit a sample daily operation log or technical report.</w:t>
      </w:r>
    </w:p>
    <w:p w14:paraId="0588E171"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lastRenderedPageBreak/>
        <w:t>Demonstrate oral communication in a team discussion or customer meeting simulation.</w:t>
      </w:r>
    </w:p>
    <w:p w14:paraId="6F3D5F86"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Prepare a basic financial plan for an energy project.</w:t>
      </w:r>
    </w:p>
    <w:p w14:paraId="20868FB8"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Identify market opportunities through a brief business proposal or case study.</w:t>
      </w:r>
    </w:p>
    <w:p w14:paraId="65443905"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Develop a structured business model for energy services.</w:t>
      </w:r>
    </w:p>
    <w:p w14:paraId="054C50FB"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Handle a simulated customer complaint resolution.</w:t>
      </w:r>
    </w:p>
    <w:p w14:paraId="5BCB70B1"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Demonstrate professional behavior during role-play scenarios.</w:t>
      </w:r>
    </w:p>
    <w:p w14:paraId="26AF2964"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Present marketing and outreach strategies for energy services.</w:t>
      </w:r>
    </w:p>
    <w:p w14:paraId="28D3BB2B"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Identify legal and compliance aspects for an energy operation.</w:t>
      </w:r>
    </w:p>
    <w:p w14:paraId="5DC0324B"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Complete a safety assessment checklist for an energy facility.</w:t>
      </w:r>
    </w:p>
    <w:p w14:paraId="315640A3" w14:textId="77777777" w:rsidR="00732557" w:rsidRDefault="008D304A" w:rsidP="000E5277">
      <w:pPr>
        <w:pStyle w:val="ListParagraph"/>
        <w:numPr>
          <w:ilvl w:val="0"/>
          <w:numId w:val="32"/>
        </w:numPr>
        <w:ind w:right="270"/>
        <w:jc w:val="both"/>
        <w:rPr>
          <w:rFonts w:ascii="Arial" w:hAnsi="Arial" w:cs="Arial"/>
          <w:color w:val="0D0D0D" w:themeColor="text1" w:themeTint="F2"/>
          <w:sz w:val="22"/>
        </w:rPr>
      </w:pPr>
      <w:r>
        <w:rPr>
          <w:rFonts w:ascii="Arial" w:hAnsi="Arial" w:cs="Arial"/>
          <w:color w:val="0D0D0D" w:themeColor="text1" w:themeTint="F2"/>
          <w:sz w:val="22"/>
        </w:rPr>
        <w:t>Comply with energy sector standards and policies.</w:t>
      </w:r>
    </w:p>
    <w:p w14:paraId="54FA7B70" w14:textId="77777777" w:rsidR="00732557" w:rsidRDefault="00732557">
      <w:pPr>
        <w:pStyle w:val="ListParagraph"/>
        <w:tabs>
          <w:tab w:val="left" w:pos="532"/>
        </w:tabs>
        <w:ind w:left="0" w:right="270"/>
        <w:jc w:val="both"/>
        <w:rPr>
          <w:rFonts w:ascii="Arial" w:hAnsi="Arial" w:cs="Arial"/>
          <w:color w:val="0D0D0D" w:themeColor="text1" w:themeTint="F2"/>
          <w:sz w:val="24"/>
          <w:szCs w:val="24"/>
        </w:rPr>
      </w:pPr>
    </w:p>
    <w:p w14:paraId="285E69CE" w14:textId="77777777" w:rsidR="00732557" w:rsidRDefault="008D304A">
      <w:pPr>
        <w:tabs>
          <w:tab w:val="left" w:pos="5310"/>
        </w:tabs>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 xml:space="preserve">Tools and equipment Required </w:t>
      </w:r>
    </w:p>
    <w:p w14:paraId="490DCFD0" w14:textId="77777777" w:rsidR="00732557" w:rsidRDefault="00732557">
      <w:pPr>
        <w:ind w:right="270"/>
        <w:jc w:val="both"/>
        <w:rPr>
          <w:rFonts w:ascii="Arial" w:eastAsia="Arial" w:hAnsi="Arial" w:cs="Arial"/>
          <w:color w:val="0D0D0D" w:themeColor="text1" w:themeTint="F2"/>
          <w:sz w:val="24"/>
          <w:szCs w:val="24"/>
        </w:rPr>
      </w:pPr>
    </w:p>
    <w:p w14:paraId="31EA3F72" w14:textId="77777777" w:rsidR="00732557" w:rsidRDefault="008D304A">
      <w:pPr>
        <w:spacing w:line="360" w:lineRule="auto"/>
        <w:rPr>
          <w:rFonts w:ascii="Arial" w:hAnsi="Arial" w:cs="Arial"/>
          <w:color w:val="0D0D0D" w:themeColor="text1" w:themeTint="F2"/>
          <w:sz w:val="22"/>
          <w:szCs w:val="22"/>
        </w:rPr>
      </w:pPr>
      <w:r>
        <w:rPr>
          <w:rFonts w:ascii="Arial" w:hAnsi="Arial" w:cs="Arial"/>
          <w:color w:val="0D0D0D" w:themeColor="text1" w:themeTint="F2"/>
          <w:sz w:val="22"/>
          <w:szCs w:val="22"/>
        </w:rPr>
        <w:t xml:space="preserve">The tools and equipment required for this competency standard are given below: </w:t>
      </w:r>
    </w:p>
    <w:tbl>
      <w:tblPr>
        <w:tblStyle w:val="TableGrid"/>
        <w:tblW w:w="0" w:type="auto"/>
        <w:shd w:val="pct20" w:color="auto" w:fill="auto"/>
        <w:tblLook w:val="04A0" w:firstRow="1" w:lastRow="0" w:firstColumn="1" w:lastColumn="0" w:noHBand="0" w:noVBand="1"/>
      </w:tblPr>
      <w:tblGrid>
        <w:gridCol w:w="718"/>
        <w:gridCol w:w="7191"/>
        <w:gridCol w:w="1110"/>
      </w:tblGrid>
      <w:tr w:rsidR="00732557" w14:paraId="74ACF777" w14:textId="77777777">
        <w:trPr>
          <w:trHeight w:val="368"/>
          <w:tblHeader/>
        </w:trPr>
        <w:tc>
          <w:tcPr>
            <w:tcW w:w="715" w:type="dxa"/>
            <w:vAlign w:val="center"/>
          </w:tcPr>
          <w:p w14:paraId="0290CCF0" w14:textId="77777777" w:rsidR="00732557" w:rsidRDefault="008D304A">
            <w:pPr>
              <w:jc w:val="center"/>
              <w:rPr>
                <w:rFonts w:ascii="Arial" w:hAnsi="Arial" w:cs="Arial"/>
                <w:b/>
                <w:color w:val="0D0D0D" w:themeColor="text1" w:themeTint="F2"/>
                <w:sz w:val="22"/>
                <w:szCs w:val="22"/>
              </w:rPr>
            </w:pPr>
            <w:proofErr w:type="spellStart"/>
            <w:proofErr w:type="gramStart"/>
            <w:r>
              <w:rPr>
                <w:rFonts w:ascii="Arial" w:hAnsi="Arial" w:cs="Arial"/>
                <w:b/>
                <w:color w:val="0D0D0D" w:themeColor="text1" w:themeTint="F2"/>
                <w:sz w:val="22"/>
                <w:szCs w:val="22"/>
              </w:rPr>
              <w:t>S.No</w:t>
            </w:r>
            <w:proofErr w:type="spellEnd"/>
            <w:proofErr w:type="gramEnd"/>
          </w:p>
        </w:tc>
        <w:tc>
          <w:tcPr>
            <w:tcW w:w="7191" w:type="dxa"/>
            <w:vAlign w:val="center"/>
          </w:tcPr>
          <w:p w14:paraId="0812C279" w14:textId="77777777" w:rsidR="00732557" w:rsidRDefault="008D304A">
            <w:pPr>
              <w:jc w:val="both"/>
              <w:rPr>
                <w:rFonts w:ascii="Arial" w:hAnsi="Arial" w:cs="Arial"/>
                <w:b/>
                <w:color w:val="0D0D0D" w:themeColor="text1" w:themeTint="F2"/>
                <w:sz w:val="22"/>
                <w:szCs w:val="22"/>
              </w:rPr>
            </w:pPr>
            <w:r>
              <w:rPr>
                <w:rFonts w:ascii="Arial" w:hAnsi="Arial" w:cs="Arial"/>
                <w:b/>
                <w:color w:val="0D0D0D" w:themeColor="text1" w:themeTint="F2"/>
                <w:sz w:val="22"/>
                <w:szCs w:val="22"/>
              </w:rPr>
              <w:t>Items</w:t>
            </w:r>
          </w:p>
        </w:tc>
        <w:tc>
          <w:tcPr>
            <w:tcW w:w="1110" w:type="dxa"/>
            <w:vAlign w:val="center"/>
          </w:tcPr>
          <w:p w14:paraId="52BB40AC" w14:textId="77777777" w:rsidR="00732557" w:rsidRDefault="008D304A">
            <w:pPr>
              <w:jc w:val="center"/>
              <w:rPr>
                <w:rFonts w:ascii="Arial" w:hAnsi="Arial" w:cs="Arial"/>
                <w:b/>
                <w:color w:val="0D0D0D" w:themeColor="text1" w:themeTint="F2"/>
                <w:sz w:val="22"/>
                <w:szCs w:val="22"/>
              </w:rPr>
            </w:pPr>
            <w:r>
              <w:rPr>
                <w:rFonts w:ascii="Arial" w:hAnsi="Arial" w:cs="Arial"/>
                <w:b/>
                <w:color w:val="0D0D0D" w:themeColor="text1" w:themeTint="F2"/>
                <w:sz w:val="22"/>
                <w:szCs w:val="22"/>
              </w:rPr>
              <w:t>Quantity</w:t>
            </w:r>
          </w:p>
        </w:tc>
      </w:tr>
      <w:tr w:rsidR="00732557" w14:paraId="07F27D60" w14:textId="77777777">
        <w:tc>
          <w:tcPr>
            <w:tcW w:w="715" w:type="dxa"/>
          </w:tcPr>
          <w:p w14:paraId="2A9E7DDA" w14:textId="77777777" w:rsidR="00732557" w:rsidRDefault="00732557" w:rsidP="000E5277">
            <w:pPr>
              <w:pStyle w:val="ListParagraph"/>
              <w:numPr>
                <w:ilvl w:val="0"/>
                <w:numId w:val="33"/>
              </w:numPr>
              <w:jc w:val="center"/>
              <w:rPr>
                <w:rFonts w:ascii="Arial" w:eastAsiaTheme="minorEastAsia" w:hAnsi="Arial" w:cs="Arial"/>
                <w:color w:val="0D0D0D" w:themeColor="text1" w:themeTint="F2"/>
                <w:sz w:val="22"/>
              </w:rPr>
            </w:pPr>
          </w:p>
        </w:tc>
        <w:tc>
          <w:tcPr>
            <w:tcW w:w="7191" w:type="dxa"/>
          </w:tcPr>
          <w:p w14:paraId="1D4EE425" w14:textId="77777777" w:rsidR="00732557" w:rsidRDefault="008D304A">
            <w:pPr>
              <w:keepNext/>
              <w:keepLines/>
              <w:ind w:right="270"/>
              <w:jc w:val="both"/>
              <w:rPr>
                <w:rFonts w:ascii="Arial" w:eastAsia="Arial" w:hAnsi="Arial" w:cs="Arial"/>
                <w:color w:val="0D0D0D" w:themeColor="text1" w:themeTint="F2"/>
                <w:sz w:val="22"/>
                <w:szCs w:val="22"/>
              </w:rPr>
            </w:pPr>
            <w:r>
              <w:rPr>
                <w:rFonts w:ascii="Arial" w:hAnsi="Arial" w:cs="Arial"/>
                <w:color w:val="0D0D0D" w:themeColor="text1" w:themeTint="F2"/>
                <w:sz w:val="22"/>
                <w:szCs w:val="22"/>
              </w:rPr>
              <w:t xml:space="preserve">Directories of existing businesses </w:t>
            </w:r>
          </w:p>
        </w:tc>
        <w:tc>
          <w:tcPr>
            <w:tcW w:w="1110" w:type="dxa"/>
            <w:vAlign w:val="center"/>
          </w:tcPr>
          <w:p w14:paraId="76933202" w14:textId="77777777" w:rsidR="00732557" w:rsidRDefault="008D304A">
            <w:pPr>
              <w:jc w:val="center"/>
              <w:rPr>
                <w:rFonts w:ascii="Arial" w:hAnsi="Arial" w:cs="Arial"/>
                <w:color w:val="0D0D0D" w:themeColor="text1" w:themeTint="F2"/>
                <w:sz w:val="22"/>
                <w:szCs w:val="22"/>
              </w:rPr>
            </w:pPr>
            <w:r>
              <w:rPr>
                <w:rFonts w:ascii="Arial" w:hAnsi="Arial" w:cs="Arial"/>
                <w:color w:val="0D0D0D" w:themeColor="text1" w:themeTint="F2"/>
                <w:sz w:val="22"/>
                <w:szCs w:val="22"/>
              </w:rPr>
              <w:t>25</w:t>
            </w:r>
          </w:p>
        </w:tc>
      </w:tr>
      <w:tr w:rsidR="00732557" w14:paraId="0D35D2F2" w14:textId="77777777">
        <w:tc>
          <w:tcPr>
            <w:tcW w:w="715" w:type="dxa"/>
          </w:tcPr>
          <w:p w14:paraId="7CC08F15" w14:textId="77777777" w:rsidR="00732557" w:rsidRDefault="00732557" w:rsidP="000E5277">
            <w:pPr>
              <w:pStyle w:val="ListParagraph"/>
              <w:numPr>
                <w:ilvl w:val="0"/>
                <w:numId w:val="33"/>
              </w:numPr>
              <w:jc w:val="center"/>
              <w:rPr>
                <w:rFonts w:ascii="Arial" w:eastAsiaTheme="minorEastAsia" w:hAnsi="Arial" w:cs="Arial"/>
                <w:color w:val="0D0D0D" w:themeColor="text1" w:themeTint="F2"/>
                <w:sz w:val="22"/>
              </w:rPr>
            </w:pPr>
          </w:p>
        </w:tc>
        <w:tc>
          <w:tcPr>
            <w:tcW w:w="7191" w:type="dxa"/>
          </w:tcPr>
          <w:p w14:paraId="023E1636" w14:textId="77777777" w:rsidR="00732557" w:rsidRDefault="008D304A">
            <w:pPr>
              <w:keepNext/>
              <w:keepLines/>
              <w:ind w:right="270"/>
              <w:jc w:val="both"/>
              <w:rPr>
                <w:rFonts w:ascii="Arial" w:eastAsia="Arial" w:hAnsi="Arial" w:cs="Arial"/>
                <w:color w:val="0D0D0D" w:themeColor="text1" w:themeTint="F2"/>
                <w:sz w:val="22"/>
                <w:szCs w:val="22"/>
              </w:rPr>
            </w:pPr>
            <w:r>
              <w:rPr>
                <w:rFonts w:ascii="Arial" w:hAnsi="Arial" w:cs="Arial"/>
                <w:color w:val="0D0D0D" w:themeColor="text1" w:themeTint="F2"/>
                <w:sz w:val="22"/>
                <w:szCs w:val="22"/>
              </w:rPr>
              <w:t xml:space="preserve">Examples of business plans </w:t>
            </w:r>
          </w:p>
        </w:tc>
        <w:tc>
          <w:tcPr>
            <w:tcW w:w="1110" w:type="dxa"/>
            <w:vAlign w:val="center"/>
          </w:tcPr>
          <w:p w14:paraId="22E6D994" w14:textId="77777777" w:rsidR="00732557" w:rsidRDefault="008D304A">
            <w:pPr>
              <w:jc w:val="center"/>
              <w:rPr>
                <w:rFonts w:ascii="Arial" w:hAnsi="Arial" w:cs="Arial"/>
                <w:color w:val="0D0D0D" w:themeColor="text1" w:themeTint="F2"/>
                <w:sz w:val="22"/>
                <w:szCs w:val="22"/>
              </w:rPr>
            </w:pPr>
            <w:r>
              <w:rPr>
                <w:rFonts w:ascii="Arial" w:hAnsi="Arial" w:cs="Arial"/>
                <w:color w:val="0D0D0D" w:themeColor="text1" w:themeTint="F2"/>
                <w:sz w:val="22"/>
                <w:szCs w:val="22"/>
              </w:rPr>
              <w:t>25</w:t>
            </w:r>
          </w:p>
        </w:tc>
      </w:tr>
      <w:tr w:rsidR="00732557" w14:paraId="1B676DE4" w14:textId="77777777">
        <w:tc>
          <w:tcPr>
            <w:tcW w:w="715" w:type="dxa"/>
          </w:tcPr>
          <w:p w14:paraId="64EA3FAA" w14:textId="77777777" w:rsidR="00732557" w:rsidRDefault="00732557" w:rsidP="000E5277">
            <w:pPr>
              <w:pStyle w:val="ListParagraph"/>
              <w:numPr>
                <w:ilvl w:val="0"/>
                <w:numId w:val="33"/>
              </w:numPr>
              <w:jc w:val="center"/>
              <w:rPr>
                <w:rFonts w:ascii="Arial" w:eastAsiaTheme="minorEastAsia" w:hAnsi="Arial" w:cs="Arial"/>
                <w:color w:val="0D0D0D" w:themeColor="text1" w:themeTint="F2"/>
                <w:sz w:val="22"/>
              </w:rPr>
            </w:pPr>
          </w:p>
        </w:tc>
        <w:tc>
          <w:tcPr>
            <w:tcW w:w="7191" w:type="dxa"/>
          </w:tcPr>
          <w:p w14:paraId="09994DFA" w14:textId="77777777" w:rsidR="00732557" w:rsidRDefault="008D304A">
            <w:pPr>
              <w:keepNext/>
              <w:keepLines/>
              <w:ind w:right="270"/>
              <w:jc w:val="both"/>
              <w:rPr>
                <w:rFonts w:ascii="Arial" w:eastAsia="Arial" w:hAnsi="Arial" w:cs="Arial"/>
                <w:color w:val="0D0D0D" w:themeColor="text1" w:themeTint="F2"/>
                <w:sz w:val="22"/>
                <w:szCs w:val="22"/>
              </w:rPr>
            </w:pPr>
            <w:r>
              <w:rPr>
                <w:rFonts w:ascii="Arial" w:hAnsi="Arial" w:cs="Arial"/>
                <w:color w:val="0D0D0D" w:themeColor="text1" w:themeTint="F2"/>
                <w:sz w:val="22"/>
                <w:szCs w:val="22"/>
              </w:rPr>
              <w:t xml:space="preserve">Sample of financial plans </w:t>
            </w:r>
          </w:p>
        </w:tc>
        <w:tc>
          <w:tcPr>
            <w:tcW w:w="1110" w:type="dxa"/>
            <w:vAlign w:val="center"/>
          </w:tcPr>
          <w:p w14:paraId="595134E7" w14:textId="77777777" w:rsidR="00732557" w:rsidRDefault="008D304A">
            <w:pPr>
              <w:jc w:val="center"/>
              <w:rPr>
                <w:rFonts w:ascii="Arial" w:hAnsi="Arial" w:cs="Arial"/>
                <w:color w:val="0D0D0D" w:themeColor="text1" w:themeTint="F2"/>
                <w:sz w:val="22"/>
                <w:szCs w:val="22"/>
              </w:rPr>
            </w:pPr>
            <w:r>
              <w:rPr>
                <w:rFonts w:ascii="Arial" w:hAnsi="Arial" w:cs="Arial"/>
                <w:color w:val="0D0D0D" w:themeColor="text1" w:themeTint="F2"/>
                <w:sz w:val="22"/>
                <w:szCs w:val="22"/>
              </w:rPr>
              <w:t>25</w:t>
            </w:r>
          </w:p>
        </w:tc>
      </w:tr>
      <w:tr w:rsidR="00732557" w14:paraId="62ECDD60" w14:textId="77777777">
        <w:tc>
          <w:tcPr>
            <w:tcW w:w="715" w:type="dxa"/>
          </w:tcPr>
          <w:p w14:paraId="69EF93D9" w14:textId="77777777" w:rsidR="00732557" w:rsidRDefault="00732557" w:rsidP="000E5277">
            <w:pPr>
              <w:pStyle w:val="ListParagraph"/>
              <w:numPr>
                <w:ilvl w:val="0"/>
                <w:numId w:val="33"/>
              </w:numPr>
              <w:jc w:val="center"/>
              <w:rPr>
                <w:rFonts w:ascii="Arial" w:eastAsiaTheme="minorEastAsia" w:hAnsi="Arial" w:cs="Arial"/>
                <w:color w:val="0D0D0D" w:themeColor="text1" w:themeTint="F2"/>
                <w:sz w:val="22"/>
              </w:rPr>
            </w:pPr>
          </w:p>
        </w:tc>
        <w:tc>
          <w:tcPr>
            <w:tcW w:w="7191" w:type="dxa"/>
          </w:tcPr>
          <w:p w14:paraId="2707EBBD" w14:textId="77777777" w:rsidR="00732557" w:rsidRDefault="008D304A">
            <w:pPr>
              <w:keepNext/>
              <w:keepLines/>
              <w:ind w:right="270"/>
              <w:jc w:val="both"/>
              <w:rPr>
                <w:rFonts w:ascii="Arial" w:eastAsia="Arial" w:hAnsi="Arial" w:cs="Arial"/>
                <w:color w:val="0D0D0D" w:themeColor="text1" w:themeTint="F2"/>
                <w:sz w:val="22"/>
                <w:szCs w:val="22"/>
              </w:rPr>
            </w:pPr>
            <w:r>
              <w:rPr>
                <w:rFonts w:ascii="Arial" w:hAnsi="Arial" w:cs="Arial"/>
                <w:color w:val="0D0D0D" w:themeColor="text1" w:themeTint="F2"/>
                <w:sz w:val="22"/>
                <w:szCs w:val="22"/>
              </w:rPr>
              <w:t>Business planner templates</w:t>
            </w:r>
          </w:p>
        </w:tc>
        <w:tc>
          <w:tcPr>
            <w:tcW w:w="1110" w:type="dxa"/>
            <w:vAlign w:val="center"/>
          </w:tcPr>
          <w:p w14:paraId="75EB6775" w14:textId="77777777" w:rsidR="00732557" w:rsidRDefault="008D304A">
            <w:pPr>
              <w:jc w:val="center"/>
              <w:rPr>
                <w:rFonts w:ascii="Arial" w:hAnsi="Arial" w:cs="Arial"/>
                <w:color w:val="0D0D0D" w:themeColor="text1" w:themeTint="F2"/>
                <w:sz w:val="22"/>
                <w:szCs w:val="22"/>
              </w:rPr>
            </w:pPr>
            <w:r>
              <w:rPr>
                <w:rFonts w:ascii="Arial" w:hAnsi="Arial" w:cs="Arial"/>
                <w:color w:val="0D0D0D" w:themeColor="text1" w:themeTint="F2"/>
                <w:sz w:val="22"/>
                <w:szCs w:val="22"/>
              </w:rPr>
              <w:t>25</w:t>
            </w:r>
          </w:p>
        </w:tc>
      </w:tr>
      <w:tr w:rsidR="00732557" w14:paraId="4F06B4C9" w14:textId="77777777">
        <w:tc>
          <w:tcPr>
            <w:tcW w:w="715" w:type="dxa"/>
          </w:tcPr>
          <w:p w14:paraId="33F59F0A" w14:textId="77777777" w:rsidR="00732557" w:rsidRDefault="00732557" w:rsidP="000E5277">
            <w:pPr>
              <w:pStyle w:val="ListParagraph"/>
              <w:numPr>
                <w:ilvl w:val="0"/>
                <w:numId w:val="33"/>
              </w:numPr>
              <w:jc w:val="center"/>
              <w:rPr>
                <w:rFonts w:ascii="Arial" w:eastAsiaTheme="minorEastAsia" w:hAnsi="Arial" w:cs="Arial"/>
                <w:color w:val="0D0D0D" w:themeColor="text1" w:themeTint="F2"/>
                <w:sz w:val="22"/>
              </w:rPr>
            </w:pPr>
          </w:p>
        </w:tc>
        <w:tc>
          <w:tcPr>
            <w:tcW w:w="7191" w:type="dxa"/>
          </w:tcPr>
          <w:p w14:paraId="70E32370" w14:textId="77777777" w:rsidR="00732557" w:rsidRDefault="008D304A">
            <w:pPr>
              <w:keepNext/>
              <w:keepLines/>
              <w:ind w:right="270"/>
              <w:jc w:val="both"/>
              <w:rPr>
                <w:rFonts w:ascii="Arial" w:eastAsia="Arial" w:hAnsi="Arial" w:cs="Arial"/>
                <w:color w:val="0D0D0D" w:themeColor="text1" w:themeTint="F2"/>
                <w:sz w:val="22"/>
                <w:szCs w:val="22"/>
              </w:rPr>
            </w:pPr>
            <w:r>
              <w:rPr>
                <w:rFonts w:ascii="Arial" w:hAnsi="Arial" w:cs="Arial"/>
                <w:color w:val="0D0D0D" w:themeColor="text1" w:themeTint="F2"/>
                <w:sz w:val="22"/>
                <w:szCs w:val="22"/>
              </w:rPr>
              <w:t xml:space="preserve">Start-up-costs estimator </w:t>
            </w:r>
          </w:p>
        </w:tc>
        <w:tc>
          <w:tcPr>
            <w:tcW w:w="1110" w:type="dxa"/>
            <w:vAlign w:val="center"/>
          </w:tcPr>
          <w:p w14:paraId="54D3739A" w14:textId="77777777" w:rsidR="00732557" w:rsidRDefault="008D304A">
            <w:pPr>
              <w:jc w:val="center"/>
              <w:rPr>
                <w:rFonts w:ascii="Arial" w:hAnsi="Arial" w:cs="Arial"/>
                <w:color w:val="0D0D0D" w:themeColor="text1" w:themeTint="F2"/>
                <w:sz w:val="22"/>
                <w:szCs w:val="22"/>
              </w:rPr>
            </w:pPr>
            <w:r>
              <w:rPr>
                <w:rFonts w:ascii="Arial" w:hAnsi="Arial" w:cs="Arial"/>
                <w:color w:val="0D0D0D" w:themeColor="text1" w:themeTint="F2"/>
                <w:sz w:val="22"/>
                <w:szCs w:val="22"/>
              </w:rPr>
              <w:t>25</w:t>
            </w:r>
          </w:p>
        </w:tc>
      </w:tr>
    </w:tbl>
    <w:p w14:paraId="4F5254B1" w14:textId="77777777" w:rsidR="00732557" w:rsidRDefault="00732557">
      <w:pPr>
        <w:pStyle w:val="Heading1"/>
        <w:numPr>
          <w:ilvl w:val="0"/>
          <w:numId w:val="0"/>
        </w:numPr>
        <w:ind w:left="360"/>
        <w:rPr>
          <w:rFonts w:ascii="Arial" w:hAnsi="Arial" w:cs="Arial"/>
        </w:rPr>
      </w:pPr>
    </w:p>
    <w:p w14:paraId="2487E3B1" w14:textId="018E6CF8" w:rsidR="00732557" w:rsidRDefault="008D304A">
      <w:pPr>
        <w:pStyle w:val="Heading1"/>
        <w:numPr>
          <w:ilvl w:val="0"/>
          <w:numId w:val="0"/>
        </w:numPr>
        <w:rPr>
          <w:rFonts w:ascii="Arial" w:hAnsi="Arial" w:cs="Arial"/>
        </w:rPr>
      </w:pPr>
      <w:bookmarkStart w:id="42" w:name="_Toc197367096"/>
      <w:bookmarkStart w:id="43" w:name="_Toc221153900"/>
      <w:r>
        <w:rPr>
          <w:rFonts w:ascii="Arial" w:hAnsi="Arial" w:cs="Arial"/>
        </w:rPr>
        <w:t>0713E&amp;E</w:t>
      </w:r>
      <w:r w:rsidR="00DE2429">
        <w:rPr>
          <w:rFonts w:ascii="Arial" w:hAnsi="Arial" w:cs="Arial"/>
        </w:rPr>
        <w:t>43</w:t>
      </w:r>
      <w:r w:rsidR="006576DF">
        <w:rPr>
          <w:rFonts w:ascii="Arial" w:hAnsi="Arial" w:cs="Arial"/>
        </w:rPr>
        <w:t>08</w:t>
      </w:r>
      <w:r>
        <w:rPr>
          <w:rFonts w:ascii="Arial" w:hAnsi="Arial" w:cs="Arial"/>
        </w:rPr>
        <w:t>: On-Job Training/Project</w:t>
      </w:r>
      <w:bookmarkEnd w:id="42"/>
      <w:bookmarkEnd w:id="43"/>
    </w:p>
    <w:p w14:paraId="0C36CB88" w14:textId="77777777" w:rsidR="00732557" w:rsidRDefault="00732557">
      <w:pPr>
        <w:ind w:right="270"/>
        <w:jc w:val="both"/>
        <w:rPr>
          <w:rFonts w:ascii="Arial" w:eastAsia="Arial" w:hAnsi="Arial" w:cs="Arial"/>
          <w:color w:val="0D0D0D" w:themeColor="text1" w:themeTint="F2"/>
          <w:sz w:val="24"/>
          <w:szCs w:val="24"/>
        </w:rPr>
      </w:pPr>
    </w:p>
    <w:p w14:paraId="2D2AC5CC" w14:textId="77777777" w:rsidR="00732557" w:rsidRDefault="008D304A">
      <w:pPr>
        <w:ind w:right="270"/>
        <w:jc w:val="both"/>
        <w:rPr>
          <w:rFonts w:ascii="Arial" w:eastAsia="Arial" w:hAnsi="Arial" w:cs="Arial"/>
          <w:color w:val="0D0D0D" w:themeColor="text1" w:themeTint="F2"/>
          <w:sz w:val="24"/>
          <w:szCs w:val="24"/>
        </w:rPr>
      </w:pPr>
      <w:r>
        <w:rPr>
          <w:rFonts w:ascii="Arial" w:eastAsia="Arial" w:hAnsi="Arial" w:cs="Arial"/>
          <w:b/>
          <w:color w:val="0D0D0D" w:themeColor="text1" w:themeTint="F2"/>
          <w:sz w:val="24"/>
          <w:szCs w:val="24"/>
        </w:rPr>
        <w:t>Overview:</w:t>
      </w:r>
    </w:p>
    <w:p w14:paraId="5CF2EF16" w14:textId="77777777" w:rsidR="00732557" w:rsidRDefault="00732557">
      <w:pPr>
        <w:ind w:right="270"/>
        <w:jc w:val="both"/>
        <w:rPr>
          <w:rFonts w:ascii="Arial" w:eastAsia="Arial" w:hAnsi="Arial" w:cs="Arial"/>
          <w:color w:val="0D0D0D" w:themeColor="text1" w:themeTint="F2"/>
          <w:sz w:val="24"/>
          <w:szCs w:val="24"/>
        </w:rPr>
      </w:pPr>
    </w:p>
    <w:p w14:paraId="6ECAFFDF" w14:textId="77777777" w:rsidR="00732557" w:rsidRDefault="008D304A">
      <w:pPr>
        <w:ind w:right="270"/>
        <w:jc w:val="both"/>
        <w:rPr>
          <w:rFonts w:ascii="Arial" w:hAnsi="Arial" w:cs="Arial"/>
          <w:color w:val="0D0D0D" w:themeColor="text1" w:themeTint="F2"/>
          <w:sz w:val="22"/>
          <w:szCs w:val="22"/>
        </w:rPr>
      </w:pPr>
      <w:r>
        <w:rPr>
          <w:rFonts w:ascii="Arial" w:hAnsi="Arial" w:cs="Arial"/>
          <w:color w:val="0D0D0D" w:themeColor="text1" w:themeTint="F2"/>
          <w:sz w:val="22"/>
          <w:szCs w:val="22"/>
        </w:rPr>
        <w:t>The on-job training component of this qualification provides learners with the opportunity to apply their acquired skills and knowledge in real world environment. During this phase, students must take on entry level or support roles such as microgrid technician. This role span across diverse industries including hydel, wind, and solar power generation systems or any other relevant industry that enable learners to contribute to power generation while fulfilling the requirements of the qualifications.</w:t>
      </w:r>
    </w:p>
    <w:p w14:paraId="7CC708E4" w14:textId="77777777" w:rsidR="00732557" w:rsidRDefault="008D304A">
      <w:pPr>
        <w:ind w:right="270"/>
        <w:jc w:val="both"/>
        <w:rPr>
          <w:rFonts w:ascii="Arial" w:hAnsi="Arial" w:cs="Arial"/>
          <w:color w:val="0D0D0D" w:themeColor="text1" w:themeTint="F2"/>
          <w:sz w:val="22"/>
          <w:szCs w:val="22"/>
        </w:rPr>
      </w:pPr>
      <w:r>
        <w:rPr>
          <w:rFonts w:ascii="Arial" w:hAnsi="Arial" w:cs="Arial"/>
          <w:color w:val="0D0D0D" w:themeColor="text1" w:themeTint="F2"/>
          <w:sz w:val="22"/>
          <w:szCs w:val="22"/>
        </w:rPr>
        <w:t>As alternate arrangement, in case of non-availability of the concerned industry, the trainees may fulfill requirements of the qualification through conduct of project on the pattern of final year students of Diploma of Associate Engineers (DAEs) or Engineering Universities. This would, no doubt, cover industrial aspect of the qualification.</w:t>
      </w:r>
    </w:p>
    <w:p w14:paraId="7AAD0ED5" w14:textId="77777777" w:rsidR="00732557" w:rsidRDefault="00732557">
      <w:pPr>
        <w:pStyle w:val="Heading1"/>
        <w:numPr>
          <w:ilvl w:val="0"/>
          <w:numId w:val="0"/>
        </w:numPr>
        <w:rPr>
          <w:rFonts w:ascii="Arial" w:hAnsi="Arial" w:cs="Arial"/>
          <w:b w:val="0"/>
          <w:bCs/>
          <w:u w:val="single"/>
        </w:rPr>
      </w:pPr>
    </w:p>
    <w:p w14:paraId="2A591C3A" w14:textId="4EFF3A4D" w:rsidR="00732557" w:rsidRDefault="008D304A" w:rsidP="00365D51">
      <w:pPr>
        <w:pStyle w:val="Heading1"/>
      </w:pPr>
      <w:r>
        <w:rPr>
          <w:rFonts w:ascii="Arial" w:hAnsi="Arial" w:cs="Arial"/>
          <w:bCs/>
          <w:u w:val="single"/>
        </w:rPr>
        <w:br w:type="page"/>
      </w:r>
      <w:bookmarkStart w:id="44" w:name="_Toc221153901"/>
      <w:r w:rsidRPr="00365D51">
        <w:rPr>
          <w:rFonts w:ascii="Arial" w:hAnsi="Arial" w:cs="Arial"/>
        </w:rPr>
        <w:lastRenderedPageBreak/>
        <w:t>List of Tools and Equipment Required for the Qualification:</w:t>
      </w:r>
      <w:bookmarkEnd w:id="44"/>
    </w:p>
    <w:p w14:paraId="379C992A" w14:textId="77777777" w:rsidR="00732557" w:rsidRDefault="00732557">
      <w:pPr>
        <w:jc w:val="both"/>
        <w:rPr>
          <w:rFonts w:ascii="Arial" w:hAnsi="Arial" w:cs="Arial"/>
          <w:b/>
          <w:bCs/>
          <w:color w:val="0D0D0D" w:themeColor="text1" w:themeTint="F2"/>
          <w:sz w:val="24"/>
          <w:szCs w:val="24"/>
        </w:rPr>
      </w:pPr>
    </w:p>
    <w:tbl>
      <w:tblPr>
        <w:tblStyle w:val="TableGrid27"/>
        <w:tblW w:w="9355" w:type="dxa"/>
        <w:tblLook w:val="04A0" w:firstRow="1" w:lastRow="0" w:firstColumn="1" w:lastColumn="0" w:noHBand="0" w:noVBand="1"/>
      </w:tblPr>
      <w:tblGrid>
        <w:gridCol w:w="718"/>
        <w:gridCol w:w="6927"/>
        <w:gridCol w:w="1710"/>
      </w:tblGrid>
      <w:tr w:rsidR="00DE2429" w:rsidRPr="00DE2429" w14:paraId="7B61AE84" w14:textId="77777777" w:rsidTr="000E6482">
        <w:trPr>
          <w:trHeight w:val="521"/>
          <w:tblHeader/>
        </w:trPr>
        <w:tc>
          <w:tcPr>
            <w:tcW w:w="718" w:type="dxa"/>
            <w:vAlign w:val="center"/>
          </w:tcPr>
          <w:p w14:paraId="206A1A8B" w14:textId="77777777" w:rsidR="00DE2429" w:rsidRPr="00DE2429" w:rsidRDefault="00DE2429" w:rsidP="00DE2429">
            <w:pPr>
              <w:spacing w:after="160" w:line="259" w:lineRule="auto"/>
              <w:jc w:val="center"/>
              <w:rPr>
                <w:rFonts w:ascii="Arial" w:hAnsi="Arial"/>
                <w:color w:val="0D0D0D"/>
              </w:rPr>
            </w:pPr>
            <w:proofErr w:type="spellStart"/>
            <w:proofErr w:type="gramStart"/>
            <w:r w:rsidRPr="00DE2429">
              <w:rPr>
                <w:rFonts w:ascii="Arial" w:hAnsi="Arial"/>
                <w:color w:val="0D0D0D"/>
              </w:rPr>
              <w:t>S.No</w:t>
            </w:r>
            <w:proofErr w:type="spellEnd"/>
            <w:proofErr w:type="gramEnd"/>
          </w:p>
        </w:tc>
        <w:tc>
          <w:tcPr>
            <w:tcW w:w="6927" w:type="dxa"/>
            <w:vAlign w:val="center"/>
          </w:tcPr>
          <w:p w14:paraId="2188FB3F" w14:textId="77777777" w:rsidR="00DE2429" w:rsidRPr="00DE2429" w:rsidRDefault="00DE2429" w:rsidP="00DE2429">
            <w:pPr>
              <w:spacing w:after="160" w:line="259" w:lineRule="auto"/>
              <w:jc w:val="both"/>
              <w:rPr>
                <w:rFonts w:ascii="Arial" w:hAnsi="Arial"/>
                <w:color w:val="0D0D0D"/>
              </w:rPr>
            </w:pPr>
            <w:r w:rsidRPr="00DE2429">
              <w:rPr>
                <w:rFonts w:ascii="Arial" w:hAnsi="Arial"/>
                <w:color w:val="0D0D0D"/>
              </w:rPr>
              <w:t>Items</w:t>
            </w:r>
          </w:p>
        </w:tc>
        <w:tc>
          <w:tcPr>
            <w:tcW w:w="1710" w:type="dxa"/>
            <w:vAlign w:val="center"/>
          </w:tcPr>
          <w:p w14:paraId="1F1B74EF" w14:textId="77777777" w:rsidR="00DE2429" w:rsidRPr="00DE2429" w:rsidRDefault="00DE2429" w:rsidP="00DE2429">
            <w:pPr>
              <w:spacing w:after="160" w:line="259" w:lineRule="auto"/>
              <w:jc w:val="center"/>
              <w:rPr>
                <w:rFonts w:ascii="Arial" w:hAnsi="Arial"/>
                <w:color w:val="0D0D0D"/>
              </w:rPr>
            </w:pPr>
            <w:r w:rsidRPr="00DE2429">
              <w:rPr>
                <w:rFonts w:ascii="Arial" w:hAnsi="Arial"/>
                <w:color w:val="0D0D0D"/>
              </w:rPr>
              <w:t>Quantity</w:t>
            </w:r>
          </w:p>
        </w:tc>
      </w:tr>
      <w:tr w:rsidR="00DE2429" w:rsidRPr="00DE2429" w14:paraId="2254CDF4" w14:textId="77777777" w:rsidTr="000E6482">
        <w:tc>
          <w:tcPr>
            <w:tcW w:w="718" w:type="dxa"/>
          </w:tcPr>
          <w:p w14:paraId="6D70F8E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w:t>
            </w:r>
          </w:p>
        </w:tc>
        <w:tc>
          <w:tcPr>
            <w:tcW w:w="6927" w:type="dxa"/>
          </w:tcPr>
          <w:p w14:paraId="2209DF55" w14:textId="77777777" w:rsidR="00DE2429" w:rsidRPr="00DE2429" w:rsidRDefault="00DE2429" w:rsidP="00DE2429">
            <w:pPr>
              <w:keepNext/>
              <w:keepLines/>
              <w:spacing w:line="259" w:lineRule="auto"/>
              <w:ind w:right="270"/>
              <w:jc w:val="both"/>
              <w:rPr>
                <w:rFonts w:ascii="Arial" w:eastAsia="Arial" w:hAnsi="Arial"/>
              </w:rPr>
            </w:pPr>
            <w:r w:rsidRPr="00DE2429">
              <w:rPr>
                <w:rFonts w:ascii="Arial" w:hAnsi="Arial"/>
              </w:rPr>
              <w:t>Personal Protective Equipment’s (PPEs) (Safety Gloves (</w:t>
            </w:r>
            <w:proofErr w:type="spellStart"/>
            <w:r w:rsidRPr="00DE2429">
              <w:rPr>
                <w:rFonts w:ascii="Arial" w:hAnsi="Arial"/>
              </w:rPr>
              <w:t>upto</w:t>
            </w:r>
            <w:proofErr w:type="spellEnd"/>
            <w:r w:rsidRPr="00DE2429">
              <w:rPr>
                <w:rFonts w:ascii="Arial" w:hAnsi="Arial"/>
              </w:rPr>
              <w:t xml:space="preserve"> rated 2kV&amp;18kV), Safety Helmets, Safety Glasses, Arc Flash Suit, Safety Shoes, Full Body Harness, Safety Belt, Ear Plugs, Ear Moff, Apron, Safety Jacket)</w:t>
            </w:r>
          </w:p>
        </w:tc>
        <w:tc>
          <w:tcPr>
            <w:tcW w:w="1710" w:type="dxa"/>
            <w:vAlign w:val="center"/>
          </w:tcPr>
          <w:p w14:paraId="6FC98DE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25 Sets</w:t>
            </w:r>
          </w:p>
        </w:tc>
      </w:tr>
      <w:tr w:rsidR="00DE2429" w:rsidRPr="00DE2429" w14:paraId="6BD51921" w14:textId="77777777" w:rsidTr="000E6482">
        <w:tc>
          <w:tcPr>
            <w:tcW w:w="718" w:type="dxa"/>
          </w:tcPr>
          <w:p w14:paraId="2A6DBB9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w:t>
            </w:r>
          </w:p>
        </w:tc>
        <w:tc>
          <w:tcPr>
            <w:tcW w:w="6927" w:type="dxa"/>
          </w:tcPr>
          <w:p w14:paraId="4EC37C28" w14:textId="77777777" w:rsidR="00DE2429" w:rsidRPr="00DE2429" w:rsidRDefault="00DE2429" w:rsidP="00DE2429">
            <w:pPr>
              <w:keepNext/>
              <w:keepLines/>
              <w:spacing w:line="259" w:lineRule="auto"/>
              <w:ind w:right="270"/>
              <w:jc w:val="both"/>
              <w:rPr>
                <w:rFonts w:ascii="Arial" w:eastAsia="Arial" w:hAnsi="Arial"/>
              </w:rPr>
            </w:pPr>
            <w:r w:rsidRPr="00DE2429">
              <w:rPr>
                <w:rFonts w:ascii="Arial" w:hAnsi="Arial"/>
              </w:rPr>
              <w:t>Fire Extinguishers (CO</w:t>
            </w:r>
            <w:r w:rsidRPr="00DE2429">
              <w:rPr>
                <w:rFonts w:ascii="Arial" w:hAnsi="Arial"/>
                <w:vertAlign w:val="subscript"/>
              </w:rPr>
              <w:t>2</w:t>
            </w:r>
            <w:r w:rsidRPr="00DE2429">
              <w:rPr>
                <w:rFonts w:ascii="Arial" w:hAnsi="Arial"/>
              </w:rPr>
              <w:t>, DCP)</w:t>
            </w:r>
          </w:p>
        </w:tc>
        <w:tc>
          <w:tcPr>
            <w:tcW w:w="1710" w:type="dxa"/>
            <w:vAlign w:val="center"/>
          </w:tcPr>
          <w:p w14:paraId="3C7EE99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01 each</w:t>
            </w:r>
          </w:p>
        </w:tc>
      </w:tr>
      <w:tr w:rsidR="00DE2429" w:rsidRPr="00DE2429" w14:paraId="2059DA4C" w14:textId="77777777" w:rsidTr="000E6482">
        <w:tc>
          <w:tcPr>
            <w:tcW w:w="718" w:type="dxa"/>
          </w:tcPr>
          <w:p w14:paraId="6931F2C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w:t>
            </w:r>
          </w:p>
        </w:tc>
        <w:tc>
          <w:tcPr>
            <w:tcW w:w="6927" w:type="dxa"/>
          </w:tcPr>
          <w:p w14:paraId="3C3CD7BA" w14:textId="77777777" w:rsidR="00DE2429" w:rsidRPr="00DE2429" w:rsidRDefault="00DE2429" w:rsidP="00DE2429">
            <w:pPr>
              <w:keepNext/>
              <w:keepLines/>
              <w:spacing w:line="259" w:lineRule="auto"/>
              <w:ind w:right="270"/>
              <w:jc w:val="both"/>
              <w:rPr>
                <w:rFonts w:ascii="Arial" w:eastAsia="Arial" w:hAnsi="Arial"/>
              </w:rPr>
            </w:pPr>
            <w:r w:rsidRPr="00DE2429">
              <w:rPr>
                <w:rFonts w:ascii="Arial" w:hAnsi="Arial"/>
              </w:rPr>
              <w:t>Fire Hydrants</w:t>
            </w:r>
          </w:p>
        </w:tc>
        <w:tc>
          <w:tcPr>
            <w:tcW w:w="1710" w:type="dxa"/>
          </w:tcPr>
          <w:p w14:paraId="052CBCF6"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01 Nos </w:t>
            </w:r>
          </w:p>
        </w:tc>
      </w:tr>
      <w:tr w:rsidR="00DE2429" w:rsidRPr="00DE2429" w14:paraId="172FE8A6" w14:textId="77777777" w:rsidTr="000E6482">
        <w:tc>
          <w:tcPr>
            <w:tcW w:w="718" w:type="dxa"/>
          </w:tcPr>
          <w:p w14:paraId="3218608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w:t>
            </w:r>
          </w:p>
        </w:tc>
        <w:tc>
          <w:tcPr>
            <w:tcW w:w="6927" w:type="dxa"/>
          </w:tcPr>
          <w:p w14:paraId="6C3C5A2F" w14:textId="77777777" w:rsidR="00DE2429" w:rsidRPr="00DE2429" w:rsidRDefault="00DE2429" w:rsidP="00DE2429">
            <w:pPr>
              <w:keepNext/>
              <w:keepLines/>
              <w:spacing w:line="259" w:lineRule="auto"/>
              <w:ind w:right="270"/>
              <w:jc w:val="both"/>
              <w:rPr>
                <w:rFonts w:ascii="Arial" w:eastAsia="Arial" w:hAnsi="Arial"/>
              </w:rPr>
            </w:pPr>
            <w:r w:rsidRPr="00DE2429">
              <w:rPr>
                <w:rFonts w:ascii="Arial" w:hAnsi="Arial"/>
              </w:rPr>
              <w:t>Fire Ball Extinguisher</w:t>
            </w:r>
          </w:p>
        </w:tc>
        <w:tc>
          <w:tcPr>
            <w:tcW w:w="1710" w:type="dxa"/>
          </w:tcPr>
          <w:p w14:paraId="625CA4E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8E811E1" w14:textId="77777777" w:rsidTr="000E6482">
        <w:tc>
          <w:tcPr>
            <w:tcW w:w="718" w:type="dxa"/>
          </w:tcPr>
          <w:p w14:paraId="23FCE5E6"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w:t>
            </w:r>
          </w:p>
        </w:tc>
        <w:tc>
          <w:tcPr>
            <w:tcW w:w="6927" w:type="dxa"/>
          </w:tcPr>
          <w:p w14:paraId="380C67DF"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Fire Blankets</w:t>
            </w:r>
          </w:p>
        </w:tc>
        <w:tc>
          <w:tcPr>
            <w:tcW w:w="1710" w:type="dxa"/>
          </w:tcPr>
          <w:p w14:paraId="4EF99C2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10 Nos </w:t>
            </w:r>
          </w:p>
        </w:tc>
      </w:tr>
      <w:tr w:rsidR="00DE2429" w:rsidRPr="00DE2429" w14:paraId="56C51D6E" w14:textId="77777777" w:rsidTr="000E6482">
        <w:tc>
          <w:tcPr>
            <w:tcW w:w="718" w:type="dxa"/>
          </w:tcPr>
          <w:p w14:paraId="5A02C7C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w:t>
            </w:r>
          </w:p>
        </w:tc>
        <w:tc>
          <w:tcPr>
            <w:tcW w:w="6927" w:type="dxa"/>
          </w:tcPr>
          <w:p w14:paraId="37B79588"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Sand Buckets</w:t>
            </w:r>
          </w:p>
        </w:tc>
        <w:tc>
          <w:tcPr>
            <w:tcW w:w="1710" w:type="dxa"/>
          </w:tcPr>
          <w:p w14:paraId="18F053A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23819117" w14:textId="77777777" w:rsidTr="000E6482">
        <w:tc>
          <w:tcPr>
            <w:tcW w:w="718" w:type="dxa"/>
          </w:tcPr>
          <w:p w14:paraId="6306EBE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7</w:t>
            </w:r>
          </w:p>
        </w:tc>
        <w:tc>
          <w:tcPr>
            <w:tcW w:w="6927" w:type="dxa"/>
          </w:tcPr>
          <w:p w14:paraId="1B953984"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First Aid Kit</w:t>
            </w:r>
          </w:p>
        </w:tc>
        <w:tc>
          <w:tcPr>
            <w:tcW w:w="1710" w:type="dxa"/>
          </w:tcPr>
          <w:p w14:paraId="46CC37B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2378ECC4" w14:textId="77777777" w:rsidTr="000E6482">
        <w:tc>
          <w:tcPr>
            <w:tcW w:w="718" w:type="dxa"/>
          </w:tcPr>
          <w:p w14:paraId="3CA7E8A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8</w:t>
            </w:r>
          </w:p>
        </w:tc>
        <w:tc>
          <w:tcPr>
            <w:tcW w:w="6927" w:type="dxa"/>
          </w:tcPr>
          <w:p w14:paraId="1094816C"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Safety Mask N95</w:t>
            </w:r>
          </w:p>
        </w:tc>
        <w:tc>
          <w:tcPr>
            <w:tcW w:w="1710" w:type="dxa"/>
          </w:tcPr>
          <w:p w14:paraId="2C35B54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818A472" w14:textId="77777777" w:rsidTr="000E6482">
        <w:trPr>
          <w:trHeight w:val="107"/>
        </w:trPr>
        <w:tc>
          <w:tcPr>
            <w:tcW w:w="718" w:type="dxa"/>
          </w:tcPr>
          <w:p w14:paraId="711FF1F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9</w:t>
            </w:r>
          </w:p>
        </w:tc>
        <w:tc>
          <w:tcPr>
            <w:tcW w:w="6927" w:type="dxa"/>
          </w:tcPr>
          <w:p w14:paraId="71929DF8"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Portable Temporary Ground</w:t>
            </w:r>
          </w:p>
        </w:tc>
        <w:tc>
          <w:tcPr>
            <w:tcW w:w="1710" w:type="dxa"/>
          </w:tcPr>
          <w:p w14:paraId="20C31C1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103214BD" w14:textId="77777777" w:rsidTr="000E6482">
        <w:tc>
          <w:tcPr>
            <w:tcW w:w="718" w:type="dxa"/>
          </w:tcPr>
          <w:p w14:paraId="6469954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10</w:t>
            </w:r>
          </w:p>
        </w:tc>
        <w:tc>
          <w:tcPr>
            <w:tcW w:w="6927" w:type="dxa"/>
          </w:tcPr>
          <w:p w14:paraId="4191E71E"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Grounding Rods &amp; Cables</w:t>
            </w:r>
          </w:p>
        </w:tc>
        <w:tc>
          <w:tcPr>
            <w:tcW w:w="1710" w:type="dxa"/>
          </w:tcPr>
          <w:p w14:paraId="155C479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95DAB13" w14:textId="77777777" w:rsidTr="000E6482">
        <w:tc>
          <w:tcPr>
            <w:tcW w:w="718" w:type="dxa"/>
          </w:tcPr>
          <w:p w14:paraId="6C525DB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11</w:t>
            </w:r>
          </w:p>
        </w:tc>
        <w:tc>
          <w:tcPr>
            <w:tcW w:w="6927" w:type="dxa"/>
          </w:tcPr>
          <w:p w14:paraId="2EE130A2"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Lockout/Tagout (LOTO) Kits</w:t>
            </w:r>
          </w:p>
        </w:tc>
        <w:tc>
          <w:tcPr>
            <w:tcW w:w="1710" w:type="dxa"/>
          </w:tcPr>
          <w:p w14:paraId="10138EE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1D729F1E" w14:textId="77777777" w:rsidTr="000E6482">
        <w:tc>
          <w:tcPr>
            <w:tcW w:w="718" w:type="dxa"/>
          </w:tcPr>
          <w:p w14:paraId="7978E77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12</w:t>
            </w:r>
          </w:p>
        </w:tc>
        <w:tc>
          <w:tcPr>
            <w:tcW w:w="6927" w:type="dxa"/>
          </w:tcPr>
          <w:p w14:paraId="2E54D231" w14:textId="77777777" w:rsidR="00DE2429" w:rsidRPr="00DE2429" w:rsidRDefault="00DE2429" w:rsidP="00DE2429">
            <w:pPr>
              <w:spacing w:line="259" w:lineRule="auto"/>
              <w:ind w:right="270"/>
              <w:jc w:val="both"/>
              <w:rPr>
                <w:rFonts w:ascii="Arial" w:eastAsia="Arial" w:hAnsi="Arial"/>
                <w:color w:val="0D0D0D"/>
              </w:rPr>
            </w:pPr>
            <w:r w:rsidRPr="00DE2429">
              <w:rPr>
                <w:rFonts w:ascii="Arial" w:hAnsi="Arial"/>
              </w:rPr>
              <w:t>Safety Barriers &amp; Cones</w:t>
            </w:r>
          </w:p>
        </w:tc>
        <w:tc>
          <w:tcPr>
            <w:tcW w:w="1710" w:type="dxa"/>
          </w:tcPr>
          <w:p w14:paraId="0710755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6E54E7B0" w14:textId="77777777" w:rsidTr="000E6482">
        <w:tc>
          <w:tcPr>
            <w:tcW w:w="718" w:type="dxa"/>
          </w:tcPr>
          <w:p w14:paraId="514EF5D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13</w:t>
            </w:r>
          </w:p>
        </w:tc>
        <w:tc>
          <w:tcPr>
            <w:tcW w:w="6927" w:type="dxa"/>
          </w:tcPr>
          <w:p w14:paraId="5D3974C5"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Smoke &amp; Gas Detectors</w:t>
            </w:r>
          </w:p>
        </w:tc>
        <w:tc>
          <w:tcPr>
            <w:tcW w:w="1710" w:type="dxa"/>
          </w:tcPr>
          <w:p w14:paraId="0041909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896D0B7" w14:textId="77777777" w:rsidTr="000E6482">
        <w:tc>
          <w:tcPr>
            <w:tcW w:w="718" w:type="dxa"/>
          </w:tcPr>
          <w:p w14:paraId="4A494E4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14</w:t>
            </w:r>
          </w:p>
        </w:tc>
        <w:tc>
          <w:tcPr>
            <w:tcW w:w="6927" w:type="dxa"/>
          </w:tcPr>
          <w:p w14:paraId="794D3EC7"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Emergency Alarm Systems</w:t>
            </w:r>
          </w:p>
        </w:tc>
        <w:tc>
          <w:tcPr>
            <w:tcW w:w="1710" w:type="dxa"/>
          </w:tcPr>
          <w:p w14:paraId="236E469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015AAFF2" w14:textId="77777777" w:rsidTr="000E6482">
        <w:tc>
          <w:tcPr>
            <w:tcW w:w="718" w:type="dxa"/>
          </w:tcPr>
          <w:p w14:paraId="2CD1EFB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15</w:t>
            </w:r>
          </w:p>
        </w:tc>
        <w:tc>
          <w:tcPr>
            <w:tcW w:w="6927" w:type="dxa"/>
          </w:tcPr>
          <w:p w14:paraId="0CE64D9F"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 xml:space="preserve">Digital Multimeter </w:t>
            </w:r>
          </w:p>
        </w:tc>
        <w:tc>
          <w:tcPr>
            <w:tcW w:w="1710" w:type="dxa"/>
          </w:tcPr>
          <w:p w14:paraId="7A3C963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E119973" w14:textId="77777777" w:rsidTr="000E6482">
        <w:tc>
          <w:tcPr>
            <w:tcW w:w="718" w:type="dxa"/>
          </w:tcPr>
          <w:p w14:paraId="0F1C77D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16</w:t>
            </w:r>
          </w:p>
        </w:tc>
        <w:tc>
          <w:tcPr>
            <w:tcW w:w="6927" w:type="dxa"/>
          </w:tcPr>
          <w:p w14:paraId="522D1013" w14:textId="77777777" w:rsidR="00DE2429" w:rsidRPr="00DE2429" w:rsidRDefault="00DE2429" w:rsidP="00DE2429">
            <w:pPr>
              <w:spacing w:line="259" w:lineRule="auto"/>
              <w:ind w:right="270"/>
              <w:jc w:val="both"/>
              <w:rPr>
                <w:rFonts w:ascii="Arial" w:eastAsia="Arial" w:hAnsi="Arial"/>
                <w:color w:val="0D0D0D"/>
              </w:rPr>
            </w:pPr>
            <w:r w:rsidRPr="00DE2429">
              <w:rPr>
                <w:rFonts w:ascii="Arial" w:hAnsi="Arial"/>
              </w:rPr>
              <w:t xml:space="preserve">DC/AC Clamp Meter </w:t>
            </w:r>
          </w:p>
        </w:tc>
        <w:tc>
          <w:tcPr>
            <w:tcW w:w="1710" w:type="dxa"/>
          </w:tcPr>
          <w:p w14:paraId="25CE800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3FB4D265" w14:textId="77777777" w:rsidTr="000E6482">
        <w:tc>
          <w:tcPr>
            <w:tcW w:w="718" w:type="dxa"/>
          </w:tcPr>
          <w:p w14:paraId="0438D0F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17</w:t>
            </w:r>
          </w:p>
        </w:tc>
        <w:tc>
          <w:tcPr>
            <w:tcW w:w="6927" w:type="dxa"/>
          </w:tcPr>
          <w:p w14:paraId="12B5FEEF"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 xml:space="preserve">Power Quality Analyzer </w:t>
            </w:r>
          </w:p>
        </w:tc>
        <w:tc>
          <w:tcPr>
            <w:tcW w:w="1710" w:type="dxa"/>
          </w:tcPr>
          <w:p w14:paraId="6B01D0D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69F7D75A" w14:textId="77777777" w:rsidTr="000E6482">
        <w:tc>
          <w:tcPr>
            <w:tcW w:w="718" w:type="dxa"/>
          </w:tcPr>
          <w:p w14:paraId="16F838E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18</w:t>
            </w:r>
          </w:p>
        </w:tc>
        <w:tc>
          <w:tcPr>
            <w:tcW w:w="6927" w:type="dxa"/>
          </w:tcPr>
          <w:p w14:paraId="4BAB789D"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 xml:space="preserve">Infrared Thermometer </w:t>
            </w:r>
          </w:p>
        </w:tc>
        <w:tc>
          <w:tcPr>
            <w:tcW w:w="1710" w:type="dxa"/>
          </w:tcPr>
          <w:p w14:paraId="0C3F0D8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08ECFEA3" w14:textId="77777777" w:rsidTr="000E6482">
        <w:tc>
          <w:tcPr>
            <w:tcW w:w="718" w:type="dxa"/>
          </w:tcPr>
          <w:p w14:paraId="640D7E9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19</w:t>
            </w:r>
          </w:p>
        </w:tc>
        <w:tc>
          <w:tcPr>
            <w:tcW w:w="6927" w:type="dxa"/>
          </w:tcPr>
          <w:p w14:paraId="74BD8FF0"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color w:val="0D0D0D"/>
              </w:rPr>
              <w:t>Motor Generator Set</w:t>
            </w:r>
          </w:p>
        </w:tc>
        <w:tc>
          <w:tcPr>
            <w:tcW w:w="1710" w:type="dxa"/>
          </w:tcPr>
          <w:p w14:paraId="2747CF6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5DC24A1" w14:textId="77777777" w:rsidTr="000E6482">
        <w:tc>
          <w:tcPr>
            <w:tcW w:w="718" w:type="dxa"/>
          </w:tcPr>
          <w:p w14:paraId="06F160A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20</w:t>
            </w:r>
          </w:p>
        </w:tc>
        <w:tc>
          <w:tcPr>
            <w:tcW w:w="6927" w:type="dxa"/>
          </w:tcPr>
          <w:p w14:paraId="75149072"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Fuel Flow Meter (For Diesel Generators)</w:t>
            </w:r>
          </w:p>
        </w:tc>
        <w:tc>
          <w:tcPr>
            <w:tcW w:w="1710" w:type="dxa"/>
          </w:tcPr>
          <w:p w14:paraId="30F659B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388555F0" w14:textId="77777777" w:rsidTr="000E6482">
        <w:tc>
          <w:tcPr>
            <w:tcW w:w="718" w:type="dxa"/>
          </w:tcPr>
          <w:p w14:paraId="1976375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22</w:t>
            </w:r>
          </w:p>
        </w:tc>
        <w:tc>
          <w:tcPr>
            <w:tcW w:w="6927" w:type="dxa"/>
          </w:tcPr>
          <w:p w14:paraId="6734D798"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Solar Irradiance Meter (For Renewable Systems)</w:t>
            </w:r>
          </w:p>
        </w:tc>
        <w:tc>
          <w:tcPr>
            <w:tcW w:w="1710" w:type="dxa"/>
          </w:tcPr>
          <w:p w14:paraId="713FD2C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8FF93D2" w14:textId="77777777" w:rsidTr="000E6482">
        <w:tc>
          <w:tcPr>
            <w:tcW w:w="718" w:type="dxa"/>
          </w:tcPr>
          <w:p w14:paraId="6E3E9C9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23</w:t>
            </w:r>
          </w:p>
        </w:tc>
        <w:tc>
          <w:tcPr>
            <w:tcW w:w="6927" w:type="dxa"/>
          </w:tcPr>
          <w:p w14:paraId="730A6D33"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Lockout/Tagout (LOTO) Kit</w:t>
            </w:r>
          </w:p>
        </w:tc>
        <w:tc>
          <w:tcPr>
            <w:tcW w:w="1710" w:type="dxa"/>
          </w:tcPr>
          <w:p w14:paraId="720C32A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0EEEE88C" w14:textId="77777777" w:rsidTr="000E6482">
        <w:tc>
          <w:tcPr>
            <w:tcW w:w="718" w:type="dxa"/>
          </w:tcPr>
          <w:p w14:paraId="5FD6BBD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24</w:t>
            </w:r>
          </w:p>
        </w:tc>
        <w:tc>
          <w:tcPr>
            <w:tcW w:w="6927" w:type="dxa"/>
          </w:tcPr>
          <w:p w14:paraId="4BF07401" w14:textId="77777777" w:rsidR="00DE2429" w:rsidRPr="00DE2429" w:rsidRDefault="00DE2429" w:rsidP="00DE2429">
            <w:pPr>
              <w:spacing w:line="259" w:lineRule="auto"/>
              <w:ind w:right="270"/>
              <w:jc w:val="both"/>
              <w:rPr>
                <w:rFonts w:ascii="Arial" w:eastAsia="Arial" w:hAnsi="Arial"/>
                <w:color w:val="0D0D0D"/>
              </w:rPr>
            </w:pPr>
            <w:r w:rsidRPr="00DE2429">
              <w:rPr>
                <w:rFonts w:ascii="Arial" w:hAnsi="Arial"/>
              </w:rPr>
              <w:t>Grounding Rods &amp; Clamps</w:t>
            </w:r>
          </w:p>
        </w:tc>
        <w:tc>
          <w:tcPr>
            <w:tcW w:w="1710" w:type="dxa"/>
          </w:tcPr>
          <w:p w14:paraId="629F28D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61689D16" w14:textId="77777777" w:rsidTr="000E6482">
        <w:tc>
          <w:tcPr>
            <w:tcW w:w="718" w:type="dxa"/>
          </w:tcPr>
          <w:p w14:paraId="7E5C02E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25</w:t>
            </w:r>
          </w:p>
        </w:tc>
        <w:tc>
          <w:tcPr>
            <w:tcW w:w="6927" w:type="dxa"/>
          </w:tcPr>
          <w:p w14:paraId="2AE8FD30"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Insulation Resistance Tester</w:t>
            </w:r>
          </w:p>
        </w:tc>
        <w:tc>
          <w:tcPr>
            <w:tcW w:w="1710" w:type="dxa"/>
          </w:tcPr>
          <w:p w14:paraId="4745F22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5C95ED5A" w14:textId="77777777" w:rsidTr="000E6482">
        <w:tc>
          <w:tcPr>
            <w:tcW w:w="718" w:type="dxa"/>
          </w:tcPr>
          <w:p w14:paraId="055F2EA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26</w:t>
            </w:r>
          </w:p>
        </w:tc>
        <w:tc>
          <w:tcPr>
            <w:tcW w:w="6927" w:type="dxa"/>
          </w:tcPr>
          <w:p w14:paraId="2F8EB350"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Circuit Breaker Analyzer</w:t>
            </w:r>
          </w:p>
        </w:tc>
        <w:tc>
          <w:tcPr>
            <w:tcW w:w="1710" w:type="dxa"/>
          </w:tcPr>
          <w:p w14:paraId="1081BF56"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1B936609" w14:textId="77777777" w:rsidTr="000E6482">
        <w:tc>
          <w:tcPr>
            <w:tcW w:w="718" w:type="dxa"/>
          </w:tcPr>
          <w:p w14:paraId="7EBF8ED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27</w:t>
            </w:r>
          </w:p>
        </w:tc>
        <w:tc>
          <w:tcPr>
            <w:tcW w:w="6927" w:type="dxa"/>
          </w:tcPr>
          <w:p w14:paraId="15D83663"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Synchroscope</w:t>
            </w:r>
          </w:p>
        </w:tc>
        <w:tc>
          <w:tcPr>
            <w:tcW w:w="1710" w:type="dxa"/>
          </w:tcPr>
          <w:p w14:paraId="22AB2ABD"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18280001" w14:textId="77777777" w:rsidTr="000E6482">
        <w:tc>
          <w:tcPr>
            <w:tcW w:w="718" w:type="dxa"/>
          </w:tcPr>
          <w:p w14:paraId="00BE24C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28</w:t>
            </w:r>
          </w:p>
        </w:tc>
        <w:tc>
          <w:tcPr>
            <w:tcW w:w="6927" w:type="dxa"/>
          </w:tcPr>
          <w:p w14:paraId="199611BB"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Magnetic Contactor 220V</w:t>
            </w:r>
          </w:p>
        </w:tc>
        <w:tc>
          <w:tcPr>
            <w:tcW w:w="1710" w:type="dxa"/>
          </w:tcPr>
          <w:p w14:paraId="2D32FD3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4DED86FA" w14:textId="77777777" w:rsidTr="000E6482">
        <w:tc>
          <w:tcPr>
            <w:tcW w:w="718" w:type="dxa"/>
          </w:tcPr>
          <w:p w14:paraId="5194F53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30</w:t>
            </w:r>
          </w:p>
        </w:tc>
        <w:tc>
          <w:tcPr>
            <w:tcW w:w="6927" w:type="dxa"/>
          </w:tcPr>
          <w:p w14:paraId="5A907F82"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Magnetic Contactor 400V</w:t>
            </w:r>
          </w:p>
        </w:tc>
        <w:tc>
          <w:tcPr>
            <w:tcW w:w="1710" w:type="dxa"/>
          </w:tcPr>
          <w:p w14:paraId="747880A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1ED9F743" w14:textId="77777777" w:rsidTr="000E6482">
        <w:tc>
          <w:tcPr>
            <w:tcW w:w="718" w:type="dxa"/>
          </w:tcPr>
          <w:p w14:paraId="2C5FF0B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31</w:t>
            </w:r>
          </w:p>
        </w:tc>
        <w:tc>
          <w:tcPr>
            <w:tcW w:w="6927" w:type="dxa"/>
          </w:tcPr>
          <w:p w14:paraId="77A2C31E" w14:textId="77777777" w:rsidR="00DE2429" w:rsidRPr="00DE2429" w:rsidRDefault="00DE2429" w:rsidP="00DE2429">
            <w:pPr>
              <w:keepNext/>
              <w:keepLines/>
              <w:spacing w:line="259" w:lineRule="auto"/>
              <w:ind w:right="270"/>
              <w:jc w:val="both"/>
              <w:rPr>
                <w:rFonts w:ascii="Arial" w:hAnsi="Arial"/>
                <w:color w:val="0D0D0D"/>
              </w:rPr>
            </w:pPr>
            <w:r w:rsidRPr="00DE2429">
              <w:rPr>
                <w:rFonts w:ascii="Arial" w:hAnsi="Arial"/>
              </w:rPr>
              <w:t>On-Off Push Buttons</w:t>
            </w:r>
          </w:p>
        </w:tc>
        <w:tc>
          <w:tcPr>
            <w:tcW w:w="1710" w:type="dxa"/>
          </w:tcPr>
          <w:p w14:paraId="3A2454E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00236BF2" w14:textId="77777777" w:rsidTr="000E6482">
        <w:tc>
          <w:tcPr>
            <w:tcW w:w="718" w:type="dxa"/>
          </w:tcPr>
          <w:p w14:paraId="2AEF9AE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32</w:t>
            </w:r>
          </w:p>
        </w:tc>
        <w:tc>
          <w:tcPr>
            <w:tcW w:w="6927" w:type="dxa"/>
          </w:tcPr>
          <w:p w14:paraId="4516A0C1"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Rev-Stop-For Push Button</w:t>
            </w:r>
          </w:p>
        </w:tc>
        <w:tc>
          <w:tcPr>
            <w:tcW w:w="1710" w:type="dxa"/>
          </w:tcPr>
          <w:p w14:paraId="1021EA3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1261D4BC" w14:textId="77777777" w:rsidTr="000E6482">
        <w:tc>
          <w:tcPr>
            <w:tcW w:w="718" w:type="dxa"/>
          </w:tcPr>
          <w:p w14:paraId="69F0D13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33</w:t>
            </w:r>
          </w:p>
        </w:tc>
        <w:tc>
          <w:tcPr>
            <w:tcW w:w="6927" w:type="dxa"/>
          </w:tcPr>
          <w:p w14:paraId="569734ED" w14:textId="77777777" w:rsidR="00DE2429" w:rsidRPr="00DE2429" w:rsidRDefault="00DE2429" w:rsidP="00DE2429">
            <w:pPr>
              <w:keepNext/>
              <w:keepLines/>
              <w:spacing w:line="259" w:lineRule="auto"/>
              <w:ind w:right="270"/>
              <w:jc w:val="both"/>
              <w:rPr>
                <w:rFonts w:ascii="Arial" w:eastAsia="Arial" w:hAnsi="Arial"/>
                <w:color w:val="0D0D0D"/>
              </w:rPr>
            </w:pPr>
            <w:r w:rsidRPr="00DE2429">
              <w:rPr>
                <w:rFonts w:ascii="Arial" w:hAnsi="Arial"/>
              </w:rPr>
              <w:t>Thermal Overload</w:t>
            </w:r>
          </w:p>
        </w:tc>
        <w:tc>
          <w:tcPr>
            <w:tcW w:w="1710" w:type="dxa"/>
          </w:tcPr>
          <w:p w14:paraId="01D6395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62C42E62" w14:textId="77777777" w:rsidTr="000E6482">
        <w:tc>
          <w:tcPr>
            <w:tcW w:w="718" w:type="dxa"/>
          </w:tcPr>
          <w:p w14:paraId="4E2AF0E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34</w:t>
            </w:r>
          </w:p>
        </w:tc>
        <w:tc>
          <w:tcPr>
            <w:tcW w:w="6927" w:type="dxa"/>
          </w:tcPr>
          <w:p w14:paraId="606814F9"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Phase Sequence Relay</w:t>
            </w:r>
          </w:p>
        </w:tc>
        <w:tc>
          <w:tcPr>
            <w:tcW w:w="1710" w:type="dxa"/>
          </w:tcPr>
          <w:p w14:paraId="13F96C8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02589B9D" w14:textId="77777777" w:rsidTr="000E6482">
        <w:tc>
          <w:tcPr>
            <w:tcW w:w="718" w:type="dxa"/>
          </w:tcPr>
          <w:p w14:paraId="1B34552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35</w:t>
            </w:r>
          </w:p>
        </w:tc>
        <w:tc>
          <w:tcPr>
            <w:tcW w:w="6927" w:type="dxa"/>
          </w:tcPr>
          <w:p w14:paraId="41B43E38"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Current Transformer (CTs)</w:t>
            </w:r>
          </w:p>
        </w:tc>
        <w:tc>
          <w:tcPr>
            <w:tcW w:w="1710" w:type="dxa"/>
          </w:tcPr>
          <w:p w14:paraId="3AC3BDE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06 Nos </w:t>
            </w:r>
          </w:p>
        </w:tc>
      </w:tr>
      <w:tr w:rsidR="00DE2429" w:rsidRPr="00DE2429" w14:paraId="11819CAD" w14:textId="77777777" w:rsidTr="000E6482">
        <w:tc>
          <w:tcPr>
            <w:tcW w:w="718" w:type="dxa"/>
          </w:tcPr>
          <w:p w14:paraId="1C5689F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36</w:t>
            </w:r>
          </w:p>
        </w:tc>
        <w:tc>
          <w:tcPr>
            <w:tcW w:w="6927" w:type="dxa"/>
          </w:tcPr>
          <w:p w14:paraId="3EF7777D"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Potential Transformers (PTs)</w:t>
            </w:r>
          </w:p>
        </w:tc>
        <w:tc>
          <w:tcPr>
            <w:tcW w:w="1710" w:type="dxa"/>
          </w:tcPr>
          <w:p w14:paraId="36AFCE1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32F92BF8" w14:textId="77777777" w:rsidTr="000E6482">
        <w:tc>
          <w:tcPr>
            <w:tcW w:w="718" w:type="dxa"/>
          </w:tcPr>
          <w:p w14:paraId="3464504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37</w:t>
            </w:r>
          </w:p>
        </w:tc>
        <w:tc>
          <w:tcPr>
            <w:tcW w:w="6927" w:type="dxa"/>
          </w:tcPr>
          <w:p w14:paraId="076936F9"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Galvanometer</w:t>
            </w:r>
          </w:p>
        </w:tc>
        <w:tc>
          <w:tcPr>
            <w:tcW w:w="1710" w:type="dxa"/>
          </w:tcPr>
          <w:p w14:paraId="6A6EAD3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1876DA4B" w14:textId="77777777" w:rsidTr="000E6482">
        <w:tc>
          <w:tcPr>
            <w:tcW w:w="718" w:type="dxa"/>
          </w:tcPr>
          <w:p w14:paraId="1C189A0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38</w:t>
            </w:r>
          </w:p>
        </w:tc>
        <w:tc>
          <w:tcPr>
            <w:tcW w:w="6927" w:type="dxa"/>
          </w:tcPr>
          <w:p w14:paraId="76D96BE2"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Exciters</w:t>
            </w:r>
          </w:p>
        </w:tc>
        <w:tc>
          <w:tcPr>
            <w:tcW w:w="1710" w:type="dxa"/>
          </w:tcPr>
          <w:p w14:paraId="0E0CB48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29B598E7" w14:textId="77777777" w:rsidTr="000E6482">
        <w:tc>
          <w:tcPr>
            <w:tcW w:w="718" w:type="dxa"/>
          </w:tcPr>
          <w:p w14:paraId="22A11FA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40</w:t>
            </w:r>
          </w:p>
        </w:tc>
        <w:tc>
          <w:tcPr>
            <w:tcW w:w="6927" w:type="dxa"/>
          </w:tcPr>
          <w:p w14:paraId="1A480A2F" w14:textId="77777777" w:rsidR="00DE2429" w:rsidRPr="00DE2429" w:rsidRDefault="00DE2429" w:rsidP="00DE2429">
            <w:pPr>
              <w:spacing w:line="259" w:lineRule="auto"/>
              <w:ind w:right="270"/>
              <w:jc w:val="both"/>
              <w:rPr>
                <w:rFonts w:ascii="Arial" w:eastAsia="Arial" w:hAnsi="Arial"/>
                <w:color w:val="0D0D0D"/>
              </w:rPr>
            </w:pPr>
            <w:r w:rsidRPr="00DE2429">
              <w:rPr>
                <w:rFonts w:ascii="Arial" w:hAnsi="Arial"/>
              </w:rPr>
              <w:t>Automatic Voltage Regulator</w:t>
            </w:r>
          </w:p>
        </w:tc>
        <w:tc>
          <w:tcPr>
            <w:tcW w:w="1710" w:type="dxa"/>
          </w:tcPr>
          <w:p w14:paraId="58BB6F9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62DC6BBC" w14:textId="77777777" w:rsidTr="000E6482">
        <w:tc>
          <w:tcPr>
            <w:tcW w:w="718" w:type="dxa"/>
          </w:tcPr>
          <w:p w14:paraId="36B7989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41</w:t>
            </w:r>
          </w:p>
        </w:tc>
        <w:tc>
          <w:tcPr>
            <w:tcW w:w="6927" w:type="dxa"/>
          </w:tcPr>
          <w:p w14:paraId="3C663F1C"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Frequency Meter</w:t>
            </w:r>
          </w:p>
        </w:tc>
        <w:tc>
          <w:tcPr>
            <w:tcW w:w="1710" w:type="dxa"/>
          </w:tcPr>
          <w:p w14:paraId="398FF5F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F52BD14" w14:textId="77777777" w:rsidTr="000E6482">
        <w:tc>
          <w:tcPr>
            <w:tcW w:w="718" w:type="dxa"/>
          </w:tcPr>
          <w:p w14:paraId="3D1DE51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42</w:t>
            </w:r>
          </w:p>
        </w:tc>
        <w:tc>
          <w:tcPr>
            <w:tcW w:w="6927" w:type="dxa"/>
          </w:tcPr>
          <w:p w14:paraId="3EE96184" w14:textId="77777777" w:rsidR="00DE2429" w:rsidRPr="00DE2429" w:rsidRDefault="00DE2429" w:rsidP="00DE2429">
            <w:pPr>
              <w:widowControl w:val="0"/>
              <w:spacing w:line="259" w:lineRule="auto"/>
              <w:ind w:right="270"/>
              <w:jc w:val="both"/>
              <w:rPr>
                <w:rFonts w:ascii="Arial" w:eastAsia="Arial" w:hAnsi="Arial"/>
                <w:color w:val="0D0D0D"/>
              </w:rPr>
            </w:pPr>
            <w:r w:rsidRPr="00DE2429">
              <w:rPr>
                <w:rFonts w:ascii="Arial" w:hAnsi="Arial"/>
              </w:rPr>
              <w:t>Single Phase Wattmeter</w:t>
            </w:r>
          </w:p>
        </w:tc>
        <w:tc>
          <w:tcPr>
            <w:tcW w:w="1710" w:type="dxa"/>
          </w:tcPr>
          <w:p w14:paraId="1A4EE27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88A195A" w14:textId="77777777" w:rsidTr="000E6482">
        <w:tc>
          <w:tcPr>
            <w:tcW w:w="718" w:type="dxa"/>
          </w:tcPr>
          <w:p w14:paraId="042C9DE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43</w:t>
            </w:r>
          </w:p>
        </w:tc>
        <w:tc>
          <w:tcPr>
            <w:tcW w:w="6927" w:type="dxa"/>
          </w:tcPr>
          <w:p w14:paraId="3EB28780" w14:textId="77777777" w:rsidR="00DE2429" w:rsidRPr="00DE2429" w:rsidRDefault="00DE2429" w:rsidP="00DE2429">
            <w:pPr>
              <w:spacing w:line="259" w:lineRule="auto"/>
              <w:ind w:right="270"/>
              <w:jc w:val="both"/>
              <w:rPr>
                <w:rFonts w:ascii="Arial" w:eastAsia="Arial" w:hAnsi="Arial"/>
                <w:color w:val="0D0D0D"/>
              </w:rPr>
            </w:pPr>
            <w:r w:rsidRPr="00DE2429">
              <w:rPr>
                <w:rFonts w:ascii="Arial" w:hAnsi="Arial"/>
              </w:rPr>
              <w:t>Three Phase Wattmeter</w:t>
            </w:r>
          </w:p>
        </w:tc>
        <w:tc>
          <w:tcPr>
            <w:tcW w:w="1710" w:type="dxa"/>
          </w:tcPr>
          <w:p w14:paraId="6205188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2819CDF" w14:textId="77777777" w:rsidTr="000E6482">
        <w:tc>
          <w:tcPr>
            <w:tcW w:w="718" w:type="dxa"/>
          </w:tcPr>
          <w:p w14:paraId="64FB81A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44</w:t>
            </w:r>
          </w:p>
        </w:tc>
        <w:tc>
          <w:tcPr>
            <w:tcW w:w="6927" w:type="dxa"/>
          </w:tcPr>
          <w:p w14:paraId="1FA93271" w14:textId="77777777" w:rsidR="00DE2429" w:rsidRPr="00DE2429" w:rsidRDefault="00DE2429" w:rsidP="00DE2429">
            <w:pPr>
              <w:spacing w:line="259" w:lineRule="auto"/>
              <w:ind w:right="270"/>
              <w:jc w:val="both"/>
              <w:rPr>
                <w:rFonts w:ascii="Arial" w:hAnsi="Arial"/>
              </w:rPr>
            </w:pPr>
            <w:r w:rsidRPr="00DE2429">
              <w:rPr>
                <w:rFonts w:ascii="Arial" w:hAnsi="Arial"/>
              </w:rPr>
              <w:t>DC Wattmeter (100W)</w:t>
            </w:r>
          </w:p>
        </w:tc>
        <w:tc>
          <w:tcPr>
            <w:tcW w:w="1710" w:type="dxa"/>
          </w:tcPr>
          <w:p w14:paraId="3900E5E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637BEB23" w14:textId="77777777" w:rsidTr="000E6482">
        <w:tc>
          <w:tcPr>
            <w:tcW w:w="718" w:type="dxa"/>
          </w:tcPr>
          <w:p w14:paraId="716C06CD"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lastRenderedPageBreak/>
              <w:t>45</w:t>
            </w:r>
          </w:p>
        </w:tc>
        <w:tc>
          <w:tcPr>
            <w:tcW w:w="6927" w:type="dxa"/>
          </w:tcPr>
          <w:p w14:paraId="584DE6F9" w14:textId="77777777" w:rsidR="00DE2429" w:rsidRPr="00DE2429" w:rsidRDefault="00DE2429" w:rsidP="00DE2429">
            <w:pPr>
              <w:spacing w:line="259" w:lineRule="auto"/>
              <w:ind w:right="270"/>
              <w:jc w:val="both"/>
              <w:rPr>
                <w:rFonts w:ascii="Arial" w:hAnsi="Arial"/>
              </w:rPr>
            </w:pPr>
            <w:r w:rsidRPr="00DE2429">
              <w:rPr>
                <w:rFonts w:ascii="Arial" w:hAnsi="Arial"/>
              </w:rPr>
              <w:t>Digital Lux Meter</w:t>
            </w:r>
          </w:p>
        </w:tc>
        <w:tc>
          <w:tcPr>
            <w:tcW w:w="1710" w:type="dxa"/>
          </w:tcPr>
          <w:p w14:paraId="3FA2CC1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F7562A9" w14:textId="77777777" w:rsidTr="000E6482">
        <w:tc>
          <w:tcPr>
            <w:tcW w:w="718" w:type="dxa"/>
          </w:tcPr>
          <w:p w14:paraId="23F88FA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46</w:t>
            </w:r>
          </w:p>
        </w:tc>
        <w:tc>
          <w:tcPr>
            <w:tcW w:w="6927" w:type="dxa"/>
          </w:tcPr>
          <w:p w14:paraId="11ACEA9E" w14:textId="77777777" w:rsidR="00DE2429" w:rsidRPr="00DE2429" w:rsidRDefault="00DE2429" w:rsidP="00DE2429">
            <w:pPr>
              <w:spacing w:line="259" w:lineRule="auto"/>
              <w:ind w:right="270"/>
              <w:jc w:val="both"/>
              <w:rPr>
                <w:rFonts w:ascii="Arial" w:hAnsi="Arial"/>
              </w:rPr>
            </w:pPr>
            <w:r w:rsidRPr="00DE2429">
              <w:rPr>
                <w:rFonts w:ascii="Arial" w:hAnsi="Arial"/>
              </w:rPr>
              <w:t>Analog Lux Meter</w:t>
            </w:r>
          </w:p>
        </w:tc>
        <w:tc>
          <w:tcPr>
            <w:tcW w:w="1710" w:type="dxa"/>
          </w:tcPr>
          <w:p w14:paraId="31B1722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5734B92F" w14:textId="77777777" w:rsidTr="000E6482">
        <w:tc>
          <w:tcPr>
            <w:tcW w:w="718" w:type="dxa"/>
          </w:tcPr>
          <w:p w14:paraId="5556F07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47</w:t>
            </w:r>
          </w:p>
        </w:tc>
        <w:tc>
          <w:tcPr>
            <w:tcW w:w="6927" w:type="dxa"/>
          </w:tcPr>
          <w:p w14:paraId="0353136B" w14:textId="77777777" w:rsidR="00DE2429" w:rsidRPr="00DE2429" w:rsidRDefault="00DE2429" w:rsidP="00DE2429">
            <w:pPr>
              <w:spacing w:line="259" w:lineRule="auto"/>
              <w:ind w:right="270"/>
              <w:jc w:val="both"/>
              <w:rPr>
                <w:rFonts w:ascii="Arial" w:hAnsi="Arial"/>
              </w:rPr>
            </w:pPr>
            <w:r w:rsidRPr="00DE2429">
              <w:rPr>
                <w:rFonts w:ascii="Arial" w:hAnsi="Arial"/>
              </w:rPr>
              <w:t>Solar Panels (180W, 585W)</w:t>
            </w:r>
          </w:p>
        </w:tc>
        <w:tc>
          <w:tcPr>
            <w:tcW w:w="1710" w:type="dxa"/>
          </w:tcPr>
          <w:p w14:paraId="251CA6B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0ED07B71" w14:textId="77777777" w:rsidTr="000E6482">
        <w:tc>
          <w:tcPr>
            <w:tcW w:w="718" w:type="dxa"/>
          </w:tcPr>
          <w:p w14:paraId="1CB136D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48</w:t>
            </w:r>
          </w:p>
        </w:tc>
        <w:tc>
          <w:tcPr>
            <w:tcW w:w="6927" w:type="dxa"/>
          </w:tcPr>
          <w:p w14:paraId="559185C2" w14:textId="77777777" w:rsidR="00DE2429" w:rsidRPr="00DE2429" w:rsidRDefault="00DE2429" w:rsidP="00DE2429">
            <w:pPr>
              <w:spacing w:line="259" w:lineRule="auto"/>
              <w:ind w:right="270"/>
              <w:jc w:val="both"/>
              <w:rPr>
                <w:rFonts w:ascii="Arial" w:hAnsi="Arial"/>
              </w:rPr>
            </w:pPr>
            <w:r w:rsidRPr="00DE2429">
              <w:rPr>
                <w:rFonts w:ascii="Arial" w:hAnsi="Arial"/>
              </w:rPr>
              <w:t>Inverters (1000W, 2kW, 5kW)</w:t>
            </w:r>
          </w:p>
        </w:tc>
        <w:tc>
          <w:tcPr>
            <w:tcW w:w="1710" w:type="dxa"/>
          </w:tcPr>
          <w:p w14:paraId="4AC5516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8193FEA" w14:textId="77777777" w:rsidTr="000E6482">
        <w:tc>
          <w:tcPr>
            <w:tcW w:w="718" w:type="dxa"/>
          </w:tcPr>
          <w:p w14:paraId="6F1C592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49</w:t>
            </w:r>
          </w:p>
        </w:tc>
        <w:tc>
          <w:tcPr>
            <w:tcW w:w="6927" w:type="dxa"/>
          </w:tcPr>
          <w:p w14:paraId="2D95AC86" w14:textId="77777777" w:rsidR="00DE2429" w:rsidRPr="00DE2429" w:rsidRDefault="00DE2429" w:rsidP="00DE2429">
            <w:pPr>
              <w:spacing w:line="259" w:lineRule="auto"/>
              <w:ind w:right="270"/>
              <w:jc w:val="both"/>
              <w:rPr>
                <w:rFonts w:ascii="Arial" w:hAnsi="Arial"/>
              </w:rPr>
            </w:pPr>
            <w:r w:rsidRPr="00DE2429">
              <w:rPr>
                <w:rFonts w:ascii="Arial" w:hAnsi="Arial"/>
              </w:rPr>
              <w:t>Controller Trainer</w:t>
            </w:r>
          </w:p>
        </w:tc>
        <w:tc>
          <w:tcPr>
            <w:tcW w:w="1710" w:type="dxa"/>
          </w:tcPr>
          <w:p w14:paraId="62086BB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04 Nos </w:t>
            </w:r>
          </w:p>
        </w:tc>
      </w:tr>
      <w:tr w:rsidR="00DE2429" w:rsidRPr="00DE2429" w14:paraId="6D73B665" w14:textId="77777777" w:rsidTr="000E6482">
        <w:tc>
          <w:tcPr>
            <w:tcW w:w="718" w:type="dxa"/>
          </w:tcPr>
          <w:p w14:paraId="7BB5FE8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50</w:t>
            </w:r>
          </w:p>
        </w:tc>
        <w:tc>
          <w:tcPr>
            <w:tcW w:w="6927" w:type="dxa"/>
          </w:tcPr>
          <w:p w14:paraId="0FF33B85" w14:textId="77777777" w:rsidR="00DE2429" w:rsidRPr="00DE2429" w:rsidRDefault="00DE2429" w:rsidP="00DE2429">
            <w:pPr>
              <w:spacing w:line="259" w:lineRule="auto"/>
              <w:ind w:right="270"/>
              <w:jc w:val="both"/>
              <w:rPr>
                <w:rFonts w:ascii="Arial" w:hAnsi="Arial"/>
              </w:rPr>
            </w:pPr>
            <w:r w:rsidRPr="00DE2429">
              <w:rPr>
                <w:rFonts w:ascii="Arial" w:hAnsi="Arial"/>
              </w:rPr>
              <w:t>Charge Controller PWM (20A, 30A)</w:t>
            </w:r>
          </w:p>
        </w:tc>
        <w:tc>
          <w:tcPr>
            <w:tcW w:w="1710" w:type="dxa"/>
          </w:tcPr>
          <w:p w14:paraId="013F1E2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03 each </w:t>
            </w:r>
          </w:p>
        </w:tc>
      </w:tr>
      <w:tr w:rsidR="00DE2429" w:rsidRPr="00DE2429" w14:paraId="65CA3756" w14:textId="77777777" w:rsidTr="000E6482">
        <w:tc>
          <w:tcPr>
            <w:tcW w:w="718" w:type="dxa"/>
          </w:tcPr>
          <w:p w14:paraId="0B293BC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51</w:t>
            </w:r>
          </w:p>
        </w:tc>
        <w:tc>
          <w:tcPr>
            <w:tcW w:w="6927" w:type="dxa"/>
          </w:tcPr>
          <w:p w14:paraId="47E7F745" w14:textId="77777777" w:rsidR="00DE2429" w:rsidRPr="00DE2429" w:rsidRDefault="00DE2429" w:rsidP="00DE2429">
            <w:pPr>
              <w:spacing w:line="259" w:lineRule="auto"/>
              <w:ind w:right="270"/>
              <w:jc w:val="both"/>
              <w:rPr>
                <w:rFonts w:ascii="Arial" w:hAnsi="Arial"/>
              </w:rPr>
            </w:pPr>
            <w:r w:rsidRPr="00DE2429">
              <w:rPr>
                <w:rFonts w:ascii="Arial" w:hAnsi="Arial"/>
              </w:rPr>
              <w:t>Charge Controller MPPT (40A)</w:t>
            </w:r>
          </w:p>
        </w:tc>
        <w:tc>
          <w:tcPr>
            <w:tcW w:w="1710" w:type="dxa"/>
          </w:tcPr>
          <w:p w14:paraId="2905FD1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04 Nos </w:t>
            </w:r>
          </w:p>
        </w:tc>
      </w:tr>
      <w:tr w:rsidR="00DE2429" w:rsidRPr="00DE2429" w14:paraId="343F945D" w14:textId="77777777" w:rsidTr="000E6482">
        <w:tc>
          <w:tcPr>
            <w:tcW w:w="718" w:type="dxa"/>
          </w:tcPr>
          <w:p w14:paraId="19B9C6F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52</w:t>
            </w:r>
          </w:p>
        </w:tc>
        <w:tc>
          <w:tcPr>
            <w:tcW w:w="6927" w:type="dxa"/>
          </w:tcPr>
          <w:p w14:paraId="0713D592" w14:textId="77777777" w:rsidR="00DE2429" w:rsidRPr="00DE2429" w:rsidRDefault="00DE2429" w:rsidP="00DE2429">
            <w:pPr>
              <w:spacing w:line="259" w:lineRule="auto"/>
              <w:ind w:right="270"/>
              <w:jc w:val="both"/>
              <w:rPr>
                <w:rFonts w:ascii="Arial" w:hAnsi="Arial"/>
              </w:rPr>
            </w:pPr>
            <w:r w:rsidRPr="00DE2429">
              <w:rPr>
                <w:rFonts w:ascii="Arial" w:hAnsi="Arial"/>
              </w:rPr>
              <w:t>Battery 100Ah</w:t>
            </w:r>
          </w:p>
        </w:tc>
        <w:tc>
          <w:tcPr>
            <w:tcW w:w="1710" w:type="dxa"/>
          </w:tcPr>
          <w:p w14:paraId="1EF4E69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Nos </w:t>
            </w:r>
          </w:p>
        </w:tc>
      </w:tr>
      <w:tr w:rsidR="00DE2429" w:rsidRPr="00DE2429" w14:paraId="06AA2DD4" w14:textId="77777777" w:rsidTr="000E6482">
        <w:tc>
          <w:tcPr>
            <w:tcW w:w="718" w:type="dxa"/>
          </w:tcPr>
          <w:p w14:paraId="062B754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53</w:t>
            </w:r>
          </w:p>
        </w:tc>
        <w:tc>
          <w:tcPr>
            <w:tcW w:w="6927" w:type="dxa"/>
          </w:tcPr>
          <w:p w14:paraId="4C3ECED4" w14:textId="77777777" w:rsidR="00DE2429" w:rsidRPr="00DE2429" w:rsidRDefault="00DE2429" w:rsidP="00DE2429">
            <w:pPr>
              <w:spacing w:line="259" w:lineRule="auto"/>
              <w:ind w:right="270"/>
              <w:jc w:val="both"/>
              <w:rPr>
                <w:rFonts w:ascii="Arial" w:hAnsi="Arial"/>
              </w:rPr>
            </w:pPr>
            <w:r w:rsidRPr="00DE2429">
              <w:rPr>
                <w:rFonts w:ascii="Arial" w:hAnsi="Arial"/>
              </w:rPr>
              <w:t>Battery 200Ah</w:t>
            </w:r>
          </w:p>
        </w:tc>
        <w:tc>
          <w:tcPr>
            <w:tcW w:w="1710" w:type="dxa"/>
          </w:tcPr>
          <w:p w14:paraId="20917109"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Nos </w:t>
            </w:r>
          </w:p>
        </w:tc>
      </w:tr>
      <w:tr w:rsidR="00DE2429" w:rsidRPr="00DE2429" w14:paraId="7150A385" w14:textId="77777777" w:rsidTr="000E6482">
        <w:tc>
          <w:tcPr>
            <w:tcW w:w="718" w:type="dxa"/>
          </w:tcPr>
          <w:p w14:paraId="49ACE366"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54</w:t>
            </w:r>
          </w:p>
        </w:tc>
        <w:tc>
          <w:tcPr>
            <w:tcW w:w="6927" w:type="dxa"/>
          </w:tcPr>
          <w:p w14:paraId="089CA18A" w14:textId="77777777" w:rsidR="00DE2429" w:rsidRPr="00DE2429" w:rsidRDefault="00DE2429" w:rsidP="00DE2429">
            <w:pPr>
              <w:spacing w:line="259" w:lineRule="auto"/>
              <w:ind w:right="270"/>
              <w:jc w:val="both"/>
              <w:rPr>
                <w:rFonts w:ascii="Arial" w:hAnsi="Arial"/>
              </w:rPr>
            </w:pPr>
            <w:r w:rsidRPr="00DE2429">
              <w:rPr>
                <w:rFonts w:ascii="Arial" w:hAnsi="Arial"/>
              </w:rPr>
              <w:t>Single Phase Energy meters (Analog and Digital)</w:t>
            </w:r>
          </w:p>
        </w:tc>
        <w:tc>
          <w:tcPr>
            <w:tcW w:w="1710" w:type="dxa"/>
          </w:tcPr>
          <w:p w14:paraId="7BEDEAA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each </w:t>
            </w:r>
          </w:p>
        </w:tc>
      </w:tr>
      <w:tr w:rsidR="00DE2429" w:rsidRPr="00DE2429" w14:paraId="2BF8699C" w14:textId="77777777" w:rsidTr="000E6482">
        <w:tc>
          <w:tcPr>
            <w:tcW w:w="718" w:type="dxa"/>
          </w:tcPr>
          <w:p w14:paraId="3D9E19D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55</w:t>
            </w:r>
          </w:p>
        </w:tc>
        <w:tc>
          <w:tcPr>
            <w:tcW w:w="6927" w:type="dxa"/>
          </w:tcPr>
          <w:p w14:paraId="7551C53C" w14:textId="77777777" w:rsidR="00DE2429" w:rsidRPr="00DE2429" w:rsidRDefault="00DE2429" w:rsidP="00DE2429">
            <w:pPr>
              <w:spacing w:line="259" w:lineRule="auto"/>
              <w:ind w:right="270"/>
              <w:jc w:val="both"/>
              <w:rPr>
                <w:rFonts w:ascii="Arial" w:hAnsi="Arial"/>
              </w:rPr>
            </w:pPr>
            <w:r w:rsidRPr="00DE2429">
              <w:rPr>
                <w:rFonts w:ascii="Arial" w:hAnsi="Arial"/>
              </w:rPr>
              <w:t>Three Phase Energy meters (Analog and Digital)</w:t>
            </w:r>
          </w:p>
        </w:tc>
        <w:tc>
          <w:tcPr>
            <w:tcW w:w="1710" w:type="dxa"/>
          </w:tcPr>
          <w:p w14:paraId="5D088C3A"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each </w:t>
            </w:r>
          </w:p>
        </w:tc>
      </w:tr>
      <w:tr w:rsidR="00DE2429" w:rsidRPr="00DE2429" w14:paraId="0FC93B14" w14:textId="77777777" w:rsidTr="000E6482">
        <w:tc>
          <w:tcPr>
            <w:tcW w:w="718" w:type="dxa"/>
          </w:tcPr>
          <w:p w14:paraId="73F845A8"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56</w:t>
            </w:r>
          </w:p>
        </w:tc>
        <w:tc>
          <w:tcPr>
            <w:tcW w:w="6927" w:type="dxa"/>
          </w:tcPr>
          <w:p w14:paraId="169542E2" w14:textId="77777777" w:rsidR="00DE2429" w:rsidRPr="00DE2429" w:rsidRDefault="00DE2429" w:rsidP="00DE2429">
            <w:pPr>
              <w:spacing w:line="259" w:lineRule="auto"/>
              <w:ind w:right="270"/>
              <w:jc w:val="both"/>
              <w:rPr>
                <w:rFonts w:ascii="Arial" w:hAnsi="Arial"/>
              </w:rPr>
            </w:pPr>
            <w:r w:rsidRPr="00DE2429">
              <w:rPr>
                <w:rFonts w:ascii="Arial" w:hAnsi="Arial"/>
              </w:rPr>
              <w:t>Testing Board</w:t>
            </w:r>
          </w:p>
        </w:tc>
        <w:tc>
          <w:tcPr>
            <w:tcW w:w="1710" w:type="dxa"/>
          </w:tcPr>
          <w:p w14:paraId="77338D86"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25 Nos </w:t>
            </w:r>
          </w:p>
        </w:tc>
      </w:tr>
      <w:tr w:rsidR="00DE2429" w:rsidRPr="00DE2429" w14:paraId="5F8FA896" w14:textId="77777777" w:rsidTr="000E6482">
        <w:tc>
          <w:tcPr>
            <w:tcW w:w="718" w:type="dxa"/>
          </w:tcPr>
          <w:p w14:paraId="35EC293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57</w:t>
            </w:r>
          </w:p>
        </w:tc>
        <w:tc>
          <w:tcPr>
            <w:tcW w:w="6927" w:type="dxa"/>
          </w:tcPr>
          <w:p w14:paraId="3FF6BAC3" w14:textId="77777777" w:rsidR="00DE2429" w:rsidRPr="00DE2429" w:rsidRDefault="00DE2429" w:rsidP="00DE2429">
            <w:pPr>
              <w:spacing w:line="259" w:lineRule="auto"/>
              <w:ind w:right="270"/>
              <w:jc w:val="both"/>
              <w:rPr>
                <w:rFonts w:ascii="Arial" w:hAnsi="Arial"/>
              </w:rPr>
            </w:pPr>
            <w:r w:rsidRPr="00DE2429">
              <w:rPr>
                <w:rFonts w:ascii="Arial" w:hAnsi="Arial"/>
              </w:rPr>
              <w:t>Single Pole Circuit Breaker (C6, C13, C63)</w:t>
            </w:r>
          </w:p>
        </w:tc>
        <w:tc>
          <w:tcPr>
            <w:tcW w:w="1710" w:type="dxa"/>
          </w:tcPr>
          <w:p w14:paraId="7767AE1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each </w:t>
            </w:r>
          </w:p>
        </w:tc>
      </w:tr>
      <w:tr w:rsidR="00DE2429" w:rsidRPr="00DE2429" w14:paraId="43D8204D" w14:textId="77777777" w:rsidTr="000E6482">
        <w:tc>
          <w:tcPr>
            <w:tcW w:w="718" w:type="dxa"/>
          </w:tcPr>
          <w:p w14:paraId="25436DB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58</w:t>
            </w:r>
          </w:p>
        </w:tc>
        <w:tc>
          <w:tcPr>
            <w:tcW w:w="6927" w:type="dxa"/>
          </w:tcPr>
          <w:p w14:paraId="26D4DC8D" w14:textId="77777777" w:rsidR="00DE2429" w:rsidRPr="00DE2429" w:rsidRDefault="00DE2429" w:rsidP="00DE2429">
            <w:pPr>
              <w:spacing w:line="259" w:lineRule="auto"/>
              <w:ind w:right="270"/>
              <w:jc w:val="both"/>
              <w:rPr>
                <w:rFonts w:ascii="Arial" w:hAnsi="Arial"/>
              </w:rPr>
            </w:pPr>
            <w:r w:rsidRPr="00DE2429">
              <w:rPr>
                <w:rFonts w:ascii="Arial" w:hAnsi="Arial"/>
              </w:rPr>
              <w:t>Two Pole Circuit Breaker (C6, C13, C63)</w:t>
            </w:r>
          </w:p>
        </w:tc>
        <w:tc>
          <w:tcPr>
            <w:tcW w:w="1710" w:type="dxa"/>
          </w:tcPr>
          <w:p w14:paraId="4F1DC33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each </w:t>
            </w:r>
          </w:p>
        </w:tc>
      </w:tr>
      <w:tr w:rsidR="00DE2429" w:rsidRPr="00DE2429" w14:paraId="7FA9B189" w14:textId="77777777" w:rsidTr="000E6482">
        <w:tc>
          <w:tcPr>
            <w:tcW w:w="718" w:type="dxa"/>
          </w:tcPr>
          <w:p w14:paraId="555C10B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59</w:t>
            </w:r>
          </w:p>
        </w:tc>
        <w:tc>
          <w:tcPr>
            <w:tcW w:w="6927" w:type="dxa"/>
          </w:tcPr>
          <w:p w14:paraId="47F97DFD" w14:textId="77777777" w:rsidR="00DE2429" w:rsidRPr="00DE2429" w:rsidRDefault="00DE2429" w:rsidP="00DE2429">
            <w:pPr>
              <w:spacing w:line="259" w:lineRule="auto"/>
              <w:ind w:right="270"/>
              <w:jc w:val="both"/>
              <w:rPr>
                <w:rFonts w:ascii="Arial" w:hAnsi="Arial"/>
              </w:rPr>
            </w:pPr>
            <w:r w:rsidRPr="00DE2429">
              <w:rPr>
                <w:rFonts w:ascii="Arial" w:hAnsi="Arial"/>
              </w:rPr>
              <w:t>Three Pole Circuit Breaker (C6, C13, C63)</w:t>
            </w:r>
          </w:p>
        </w:tc>
        <w:tc>
          <w:tcPr>
            <w:tcW w:w="1710" w:type="dxa"/>
          </w:tcPr>
          <w:p w14:paraId="4963406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02 each</w:t>
            </w:r>
          </w:p>
        </w:tc>
      </w:tr>
      <w:tr w:rsidR="00DE2429" w:rsidRPr="00DE2429" w14:paraId="54784622" w14:textId="77777777" w:rsidTr="000E6482">
        <w:tc>
          <w:tcPr>
            <w:tcW w:w="718" w:type="dxa"/>
          </w:tcPr>
          <w:p w14:paraId="2C0CCEF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60</w:t>
            </w:r>
          </w:p>
        </w:tc>
        <w:tc>
          <w:tcPr>
            <w:tcW w:w="6927" w:type="dxa"/>
          </w:tcPr>
          <w:p w14:paraId="026D308E" w14:textId="77777777" w:rsidR="00DE2429" w:rsidRPr="00DE2429" w:rsidRDefault="00DE2429" w:rsidP="00DE2429">
            <w:pPr>
              <w:spacing w:line="259" w:lineRule="auto"/>
              <w:ind w:right="270"/>
              <w:jc w:val="both"/>
              <w:rPr>
                <w:rFonts w:ascii="Arial" w:hAnsi="Arial"/>
              </w:rPr>
            </w:pPr>
            <w:r w:rsidRPr="00DE2429">
              <w:rPr>
                <w:rFonts w:ascii="Arial" w:hAnsi="Arial"/>
              </w:rPr>
              <w:t>Power Factor meter</w:t>
            </w:r>
          </w:p>
        </w:tc>
        <w:tc>
          <w:tcPr>
            <w:tcW w:w="1710" w:type="dxa"/>
          </w:tcPr>
          <w:p w14:paraId="31EC61F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Nos </w:t>
            </w:r>
          </w:p>
        </w:tc>
      </w:tr>
      <w:tr w:rsidR="00DE2429" w:rsidRPr="00DE2429" w14:paraId="44E96176" w14:textId="77777777" w:rsidTr="000E6482">
        <w:tc>
          <w:tcPr>
            <w:tcW w:w="718" w:type="dxa"/>
          </w:tcPr>
          <w:p w14:paraId="252776AC"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61</w:t>
            </w:r>
          </w:p>
        </w:tc>
        <w:tc>
          <w:tcPr>
            <w:tcW w:w="6927" w:type="dxa"/>
          </w:tcPr>
          <w:p w14:paraId="760062AC" w14:textId="77777777" w:rsidR="00DE2429" w:rsidRPr="00DE2429" w:rsidRDefault="00DE2429" w:rsidP="00DE2429">
            <w:pPr>
              <w:spacing w:line="259" w:lineRule="auto"/>
              <w:ind w:right="270"/>
              <w:jc w:val="both"/>
              <w:rPr>
                <w:rFonts w:ascii="Arial" w:hAnsi="Arial"/>
              </w:rPr>
            </w:pPr>
            <w:proofErr w:type="spellStart"/>
            <w:r w:rsidRPr="00DE2429">
              <w:rPr>
                <w:rFonts w:ascii="Arial" w:hAnsi="Arial"/>
              </w:rPr>
              <w:t>kVAR</w:t>
            </w:r>
            <w:proofErr w:type="spellEnd"/>
            <w:r w:rsidRPr="00DE2429">
              <w:rPr>
                <w:rFonts w:ascii="Arial" w:hAnsi="Arial"/>
              </w:rPr>
              <w:t xml:space="preserve"> meter</w:t>
            </w:r>
          </w:p>
        </w:tc>
        <w:tc>
          <w:tcPr>
            <w:tcW w:w="1710" w:type="dxa"/>
          </w:tcPr>
          <w:p w14:paraId="07D6578D"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7B59ACB9" w14:textId="77777777" w:rsidTr="000E6482">
        <w:tc>
          <w:tcPr>
            <w:tcW w:w="718" w:type="dxa"/>
          </w:tcPr>
          <w:p w14:paraId="484CD04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62</w:t>
            </w:r>
          </w:p>
        </w:tc>
        <w:tc>
          <w:tcPr>
            <w:tcW w:w="6927" w:type="dxa"/>
          </w:tcPr>
          <w:p w14:paraId="45DED031" w14:textId="77777777" w:rsidR="00DE2429" w:rsidRPr="00DE2429" w:rsidRDefault="00DE2429" w:rsidP="00DE2429">
            <w:pPr>
              <w:spacing w:line="259" w:lineRule="auto"/>
              <w:ind w:right="270"/>
              <w:jc w:val="both"/>
              <w:rPr>
                <w:rFonts w:ascii="Arial" w:hAnsi="Arial"/>
              </w:rPr>
            </w:pPr>
            <w:r w:rsidRPr="00DE2429">
              <w:rPr>
                <w:rFonts w:ascii="Arial" w:hAnsi="Arial"/>
              </w:rPr>
              <w:t>Four Pole Circuit Breaker (C6, C13, C63)</w:t>
            </w:r>
          </w:p>
        </w:tc>
        <w:tc>
          <w:tcPr>
            <w:tcW w:w="1710" w:type="dxa"/>
          </w:tcPr>
          <w:p w14:paraId="0FE5BB9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each </w:t>
            </w:r>
          </w:p>
        </w:tc>
      </w:tr>
      <w:tr w:rsidR="00DE2429" w:rsidRPr="00DE2429" w14:paraId="28617E6A" w14:textId="77777777" w:rsidTr="000E6482">
        <w:tc>
          <w:tcPr>
            <w:tcW w:w="718" w:type="dxa"/>
          </w:tcPr>
          <w:p w14:paraId="3A44297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63</w:t>
            </w:r>
          </w:p>
        </w:tc>
        <w:tc>
          <w:tcPr>
            <w:tcW w:w="6927" w:type="dxa"/>
          </w:tcPr>
          <w:p w14:paraId="63F8C361" w14:textId="77777777" w:rsidR="00DE2429" w:rsidRPr="00DE2429" w:rsidRDefault="00DE2429" w:rsidP="00DE2429">
            <w:pPr>
              <w:spacing w:line="259" w:lineRule="auto"/>
              <w:ind w:right="270"/>
              <w:jc w:val="both"/>
              <w:rPr>
                <w:rFonts w:ascii="Arial" w:hAnsi="Arial"/>
              </w:rPr>
            </w:pPr>
            <w:r w:rsidRPr="00DE2429">
              <w:rPr>
                <w:rFonts w:ascii="Arial" w:hAnsi="Arial"/>
              </w:rPr>
              <w:t>Barcode Scanners (For Equipment Tagging &amp; Tracking)</w:t>
            </w:r>
          </w:p>
        </w:tc>
        <w:tc>
          <w:tcPr>
            <w:tcW w:w="1710" w:type="dxa"/>
          </w:tcPr>
          <w:p w14:paraId="596C3CB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01 Nos </w:t>
            </w:r>
          </w:p>
        </w:tc>
      </w:tr>
      <w:tr w:rsidR="00DE2429" w:rsidRPr="00DE2429" w14:paraId="14C78F40" w14:textId="77777777" w:rsidTr="000E6482">
        <w:tc>
          <w:tcPr>
            <w:tcW w:w="718" w:type="dxa"/>
          </w:tcPr>
          <w:p w14:paraId="3F3B64C0"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64</w:t>
            </w:r>
          </w:p>
        </w:tc>
        <w:tc>
          <w:tcPr>
            <w:tcW w:w="6927" w:type="dxa"/>
          </w:tcPr>
          <w:p w14:paraId="6494F516" w14:textId="77777777" w:rsidR="00DE2429" w:rsidRPr="00DE2429" w:rsidRDefault="00DE2429" w:rsidP="00DE2429">
            <w:pPr>
              <w:spacing w:line="259" w:lineRule="auto"/>
              <w:ind w:right="270"/>
              <w:jc w:val="both"/>
              <w:rPr>
                <w:rFonts w:ascii="Arial" w:hAnsi="Arial"/>
              </w:rPr>
            </w:pPr>
            <w:r w:rsidRPr="00DE2429">
              <w:rPr>
                <w:rFonts w:ascii="Arial" w:hAnsi="Arial"/>
              </w:rPr>
              <w:t>RFID Tags &amp; Readers (For Asset Management)</w:t>
            </w:r>
          </w:p>
        </w:tc>
        <w:tc>
          <w:tcPr>
            <w:tcW w:w="1710" w:type="dxa"/>
          </w:tcPr>
          <w:p w14:paraId="418B36F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01 Nos </w:t>
            </w:r>
          </w:p>
        </w:tc>
      </w:tr>
      <w:tr w:rsidR="00DE2429" w:rsidRPr="00DE2429" w14:paraId="035B8516" w14:textId="77777777" w:rsidTr="000E6482">
        <w:tc>
          <w:tcPr>
            <w:tcW w:w="718" w:type="dxa"/>
          </w:tcPr>
          <w:p w14:paraId="46CF399B"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65</w:t>
            </w:r>
          </w:p>
        </w:tc>
        <w:tc>
          <w:tcPr>
            <w:tcW w:w="6927" w:type="dxa"/>
          </w:tcPr>
          <w:p w14:paraId="16E1C15C" w14:textId="77777777" w:rsidR="00DE2429" w:rsidRPr="00DE2429" w:rsidRDefault="00DE2429" w:rsidP="00DE2429">
            <w:pPr>
              <w:spacing w:line="259" w:lineRule="auto"/>
              <w:ind w:right="270"/>
              <w:jc w:val="both"/>
              <w:rPr>
                <w:rFonts w:ascii="Arial" w:hAnsi="Arial"/>
              </w:rPr>
            </w:pPr>
            <w:r w:rsidRPr="00DE2429">
              <w:rPr>
                <w:rFonts w:ascii="Arial" w:hAnsi="Arial"/>
              </w:rPr>
              <w:t>Handheld Label Printers (For Equipment &amp; Component Labelling)</w:t>
            </w:r>
          </w:p>
        </w:tc>
        <w:tc>
          <w:tcPr>
            <w:tcW w:w="1710" w:type="dxa"/>
          </w:tcPr>
          <w:p w14:paraId="6DC395ED"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01 Nos </w:t>
            </w:r>
          </w:p>
        </w:tc>
      </w:tr>
      <w:tr w:rsidR="00DE2429" w:rsidRPr="00DE2429" w14:paraId="26EACD19" w14:textId="77777777" w:rsidTr="000E6482">
        <w:tc>
          <w:tcPr>
            <w:tcW w:w="718" w:type="dxa"/>
          </w:tcPr>
          <w:p w14:paraId="690D445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66</w:t>
            </w:r>
          </w:p>
        </w:tc>
        <w:tc>
          <w:tcPr>
            <w:tcW w:w="6927" w:type="dxa"/>
          </w:tcPr>
          <w:p w14:paraId="3D033238" w14:textId="77777777" w:rsidR="00DE2429" w:rsidRPr="00DE2429" w:rsidRDefault="00DE2429" w:rsidP="00DE2429">
            <w:pPr>
              <w:spacing w:line="259" w:lineRule="auto"/>
              <w:ind w:right="270"/>
              <w:jc w:val="both"/>
              <w:rPr>
                <w:rFonts w:ascii="Arial" w:hAnsi="Arial"/>
              </w:rPr>
            </w:pPr>
            <w:r w:rsidRPr="00DE2429">
              <w:rPr>
                <w:rFonts w:ascii="Arial" w:hAnsi="Arial"/>
              </w:rPr>
              <w:t>Digital Weighing Scales (For Measuring Components &amp; Materials)</w:t>
            </w:r>
          </w:p>
        </w:tc>
        <w:tc>
          <w:tcPr>
            <w:tcW w:w="1710" w:type="dxa"/>
          </w:tcPr>
          <w:p w14:paraId="3EAA50CE"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07F161B6" w14:textId="77777777" w:rsidTr="000E6482">
        <w:tc>
          <w:tcPr>
            <w:tcW w:w="718" w:type="dxa"/>
          </w:tcPr>
          <w:p w14:paraId="18CAFEE4"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67</w:t>
            </w:r>
          </w:p>
        </w:tc>
        <w:tc>
          <w:tcPr>
            <w:tcW w:w="6927" w:type="dxa"/>
          </w:tcPr>
          <w:p w14:paraId="3EA13D41" w14:textId="77777777" w:rsidR="00DE2429" w:rsidRPr="00DE2429" w:rsidRDefault="00DE2429" w:rsidP="00DE2429">
            <w:pPr>
              <w:spacing w:line="259" w:lineRule="auto"/>
              <w:ind w:right="270"/>
              <w:jc w:val="both"/>
              <w:rPr>
                <w:rFonts w:ascii="Arial" w:hAnsi="Arial"/>
              </w:rPr>
            </w:pPr>
            <w:r w:rsidRPr="00DE2429">
              <w:rPr>
                <w:rFonts w:ascii="Arial" w:hAnsi="Arial"/>
              </w:rPr>
              <w:t>Microsoft Office 2024</w:t>
            </w:r>
          </w:p>
        </w:tc>
        <w:tc>
          <w:tcPr>
            <w:tcW w:w="1710" w:type="dxa"/>
          </w:tcPr>
          <w:p w14:paraId="4AB7CAF1"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01 Nos </w:t>
            </w:r>
          </w:p>
        </w:tc>
      </w:tr>
      <w:tr w:rsidR="00DE2429" w:rsidRPr="00DE2429" w14:paraId="5592E74C" w14:textId="77777777" w:rsidTr="000E6482">
        <w:tc>
          <w:tcPr>
            <w:tcW w:w="718" w:type="dxa"/>
          </w:tcPr>
          <w:p w14:paraId="523E34A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68</w:t>
            </w:r>
          </w:p>
        </w:tc>
        <w:tc>
          <w:tcPr>
            <w:tcW w:w="6927" w:type="dxa"/>
            <w:vAlign w:val="center"/>
          </w:tcPr>
          <w:p w14:paraId="37767A41" w14:textId="77777777" w:rsidR="00DE2429" w:rsidRPr="00DE2429" w:rsidRDefault="00DE2429" w:rsidP="00DE2429">
            <w:pPr>
              <w:spacing w:line="259" w:lineRule="auto"/>
              <w:ind w:right="270"/>
              <w:jc w:val="both"/>
              <w:rPr>
                <w:rFonts w:ascii="Arial" w:hAnsi="Arial"/>
              </w:rPr>
            </w:pPr>
            <w:r w:rsidRPr="00DE2429">
              <w:rPr>
                <w:rFonts w:ascii="Arial" w:hAnsi="Arial"/>
                <w:color w:val="000000"/>
              </w:rPr>
              <w:t xml:space="preserve">Computer </w:t>
            </w:r>
          </w:p>
        </w:tc>
        <w:tc>
          <w:tcPr>
            <w:tcW w:w="1710" w:type="dxa"/>
          </w:tcPr>
          <w:p w14:paraId="573CE10F"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25 Nos </w:t>
            </w:r>
          </w:p>
        </w:tc>
      </w:tr>
      <w:tr w:rsidR="00DE2429" w:rsidRPr="00DE2429" w14:paraId="504BFFE0" w14:textId="77777777" w:rsidTr="000E6482">
        <w:tc>
          <w:tcPr>
            <w:tcW w:w="718" w:type="dxa"/>
          </w:tcPr>
          <w:p w14:paraId="7FC02932"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69</w:t>
            </w:r>
          </w:p>
        </w:tc>
        <w:tc>
          <w:tcPr>
            <w:tcW w:w="6927" w:type="dxa"/>
            <w:vAlign w:val="center"/>
          </w:tcPr>
          <w:p w14:paraId="09F95429" w14:textId="77777777" w:rsidR="00DE2429" w:rsidRPr="00DE2429" w:rsidRDefault="00DE2429" w:rsidP="00DE2429">
            <w:pPr>
              <w:spacing w:line="259" w:lineRule="auto"/>
              <w:ind w:right="270"/>
              <w:jc w:val="both"/>
              <w:rPr>
                <w:rFonts w:ascii="Arial" w:hAnsi="Arial"/>
              </w:rPr>
            </w:pPr>
            <w:r w:rsidRPr="00DE2429">
              <w:rPr>
                <w:rFonts w:ascii="Arial" w:hAnsi="Arial"/>
                <w:color w:val="000000"/>
              </w:rPr>
              <w:t>Frequency Telephone Set</w:t>
            </w:r>
          </w:p>
        </w:tc>
        <w:tc>
          <w:tcPr>
            <w:tcW w:w="1710" w:type="dxa"/>
          </w:tcPr>
          <w:p w14:paraId="3D1E5913"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02 Nos </w:t>
            </w:r>
          </w:p>
        </w:tc>
      </w:tr>
      <w:tr w:rsidR="00DE2429" w:rsidRPr="00DE2429" w14:paraId="344BBD12" w14:textId="77777777" w:rsidTr="000E6482">
        <w:tc>
          <w:tcPr>
            <w:tcW w:w="718" w:type="dxa"/>
          </w:tcPr>
          <w:p w14:paraId="0EA40347"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70</w:t>
            </w:r>
          </w:p>
        </w:tc>
        <w:tc>
          <w:tcPr>
            <w:tcW w:w="6927" w:type="dxa"/>
            <w:vAlign w:val="center"/>
          </w:tcPr>
          <w:p w14:paraId="451E7889" w14:textId="77777777" w:rsidR="00DE2429" w:rsidRPr="00DE2429" w:rsidRDefault="00DE2429" w:rsidP="00DE2429">
            <w:pPr>
              <w:spacing w:line="259" w:lineRule="auto"/>
              <w:ind w:right="270"/>
              <w:jc w:val="both"/>
              <w:rPr>
                <w:rFonts w:ascii="Arial" w:hAnsi="Arial"/>
              </w:rPr>
            </w:pPr>
            <w:proofErr w:type="spellStart"/>
            <w:r w:rsidRPr="00DE2429">
              <w:rPr>
                <w:rFonts w:ascii="Arial" w:hAnsi="Arial"/>
                <w:color w:val="000000"/>
              </w:rPr>
              <w:t>kVARs</w:t>
            </w:r>
            <w:proofErr w:type="spellEnd"/>
            <w:r w:rsidRPr="00DE2429">
              <w:rPr>
                <w:rFonts w:ascii="Arial" w:hAnsi="Arial"/>
                <w:color w:val="000000"/>
              </w:rPr>
              <w:t xml:space="preserve"> Meters</w:t>
            </w:r>
          </w:p>
        </w:tc>
        <w:tc>
          <w:tcPr>
            <w:tcW w:w="1710" w:type="dxa"/>
          </w:tcPr>
          <w:p w14:paraId="3D02ED05" w14:textId="77777777" w:rsidR="00DE2429" w:rsidRPr="00DE2429" w:rsidRDefault="00DE2429" w:rsidP="00DE2429">
            <w:pPr>
              <w:spacing w:line="259" w:lineRule="auto"/>
              <w:jc w:val="center"/>
              <w:rPr>
                <w:rFonts w:ascii="Arial" w:hAnsi="Arial"/>
                <w:color w:val="0D0D0D"/>
              </w:rPr>
            </w:pPr>
            <w:r w:rsidRPr="00DE2429">
              <w:rPr>
                <w:rFonts w:ascii="Arial" w:hAnsi="Arial"/>
                <w:color w:val="0D0D0D"/>
              </w:rPr>
              <w:t xml:space="preserve">05 Nos </w:t>
            </w:r>
          </w:p>
        </w:tc>
      </w:tr>
    </w:tbl>
    <w:p w14:paraId="77D9E827" w14:textId="77777777" w:rsidR="00732557" w:rsidRDefault="00732557">
      <w:pPr>
        <w:jc w:val="both"/>
        <w:rPr>
          <w:rFonts w:ascii="Arial" w:hAnsi="Arial" w:cs="Arial"/>
          <w:color w:val="0D0D0D" w:themeColor="text1" w:themeTint="F2"/>
          <w:sz w:val="24"/>
          <w:szCs w:val="24"/>
        </w:rPr>
      </w:pPr>
    </w:p>
    <w:p w14:paraId="7DAC1AE6" w14:textId="77777777" w:rsidR="00732557" w:rsidRDefault="00732557">
      <w:pPr>
        <w:jc w:val="both"/>
        <w:rPr>
          <w:rFonts w:ascii="Arial" w:hAnsi="Arial" w:cs="Arial"/>
          <w:color w:val="0D0D0D" w:themeColor="text1" w:themeTint="F2"/>
          <w:sz w:val="24"/>
          <w:szCs w:val="24"/>
        </w:rPr>
      </w:pPr>
    </w:p>
    <w:p w14:paraId="4E90D7C6" w14:textId="77777777" w:rsidR="00732557" w:rsidRDefault="00732557">
      <w:pPr>
        <w:jc w:val="both"/>
        <w:rPr>
          <w:rFonts w:ascii="Arial" w:hAnsi="Arial" w:cs="Arial"/>
          <w:color w:val="0D0D0D" w:themeColor="text1" w:themeTint="F2"/>
          <w:sz w:val="24"/>
          <w:szCs w:val="24"/>
        </w:rPr>
      </w:pPr>
    </w:p>
    <w:p w14:paraId="25B2A843" w14:textId="77777777" w:rsidR="00732557" w:rsidRDefault="00732557">
      <w:pPr>
        <w:jc w:val="both"/>
        <w:rPr>
          <w:rFonts w:ascii="Arial" w:hAnsi="Arial" w:cs="Arial"/>
          <w:color w:val="0D0D0D" w:themeColor="text1" w:themeTint="F2"/>
          <w:sz w:val="24"/>
          <w:szCs w:val="24"/>
        </w:rPr>
      </w:pPr>
    </w:p>
    <w:p w14:paraId="51EDEA4E" w14:textId="77777777" w:rsidR="00732557" w:rsidRDefault="00732557">
      <w:pPr>
        <w:jc w:val="both"/>
        <w:rPr>
          <w:rFonts w:ascii="Arial" w:hAnsi="Arial" w:cs="Arial"/>
          <w:color w:val="0D0D0D" w:themeColor="text1" w:themeTint="F2"/>
          <w:sz w:val="24"/>
          <w:szCs w:val="24"/>
        </w:rPr>
      </w:pPr>
    </w:p>
    <w:p w14:paraId="2F42959E" w14:textId="77777777" w:rsidR="00732557" w:rsidRDefault="008D304A">
      <w:pPr>
        <w:rPr>
          <w:rFonts w:ascii="Arial" w:hAnsi="Arial" w:cs="Arial"/>
          <w:b/>
          <w:bCs/>
          <w:color w:val="0D0D0D" w:themeColor="text1" w:themeTint="F2"/>
          <w:sz w:val="24"/>
          <w:szCs w:val="24"/>
          <w:u w:val="single"/>
        </w:rPr>
      </w:pPr>
      <w:r>
        <w:rPr>
          <w:rFonts w:ascii="Arial" w:hAnsi="Arial" w:cs="Arial"/>
          <w:b/>
          <w:bCs/>
          <w:color w:val="0D0D0D" w:themeColor="text1" w:themeTint="F2"/>
          <w:sz w:val="24"/>
          <w:szCs w:val="24"/>
          <w:u w:val="single"/>
        </w:rPr>
        <w:br w:type="page"/>
      </w:r>
    </w:p>
    <w:p w14:paraId="28729BBA" w14:textId="77777777" w:rsidR="00732557" w:rsidRPr="00365D51" w:rsidRDefault="00732557" w:rsidP="00365D51">
      <w:pPr>
        <w:pStyle w:val="Heading1"/>
        <w:numPr>
          <w:ilvl w:val="0"/>
          <w:numId w:val="0"/>
        </w:numPr>
        <w:rPr>
          <w:rFonts w:ascii="Arial" w:hAnsi="Arial" w:cs="Arial"/>
        </w:rPr>
      </w:pPr>
    </w:p>
    <w:p w14:paraId="4FCCF36E" w14:textId="77777777" w:rsidR="00732557" w:rsidRPr="00365D51" w:rsidRDefault="008D304A" w:rsidP="00365D51">
      <w:pPr>
        <w:pStyle w:val="Heading1"/>
        <w:rPr>
          <w:rFonts w:ascii="Arial" w:hAnsi="Arial" w:cs="Arial"/>
        </w:rPr>
      </w:pPr>
      <w:bookmarkStart w:id="45" w:name="_Toc221153902"/>
      <w:r w:rsidRPr="00365D51">
        <w:rPr>
          <w:rFonts w:ascii="Arial" w:hAnsi="Arial" w:cs="Arial"/>
        </w:rPr>
        <w:t>List of Consumable items Required for the Qualification:</w:t>
      </w:r>
      <w:bookmarkEnd w:id="45"/>
    </w:p>
    <w:p w14:paraId="04A39A08" w14:textId="77777777" w:rsidR="00732557" w:rsidRDefault="00732557">
      <w:pPr>
        <w:rPr>
          <w:rFonts w:ascii="Arial" w:hAnsi="Arial" w:cs="Arial"/>
          <w:color w:val="0D0D0D" w:themeColor="text1" w:themeTint="F2"/>
          <w:sz w:val="24"/>
          <w:szCs w:val="24"/>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6480"/>
        <w:gridCol w:w="2065"/>
      </w:tblGrid>
      <w:tr w:rsidR="00DE2429" w:rsidRPr="00DE2429" w14:paraId="43654E58" w14:textId="77777777" w:rsidTr="000E6482">
        <w:trPr>
          <w:trHeight w:val="288"/>
        </w:trPr>
        <w:tc>
          <w:tcPr>
            <w:tcW w:w="900" w:type="dxa"/>
            <w:tcBorders>
              <w:top w:val="single" w:sz="4" w:space="0" w:color="auto"/>
              <w:left w:val="single" w:sz="4" w:space="0" w:color="auto"/>
              <w:bottom w:val="single" w:sz="4" w:space="0" w:color="auto"/>
              <w:right w:val="single" w:sz="4" w:space="0" w:color="auto"/>
            </w:tcBorders>
            <w:vAlign w:val="center"/>
          </w:tcPr>
          <w:p w14:paraId="369BF207" w14:textId="77777777" w:rsidR="00DE2429" w:rsidRPr="00DE2429" w:rsidRDefault="00DE2429" w:rsidP="00DE2429">
            <w:pPr>
              <w:spacing w:after="160" w:line="259" w:lineRule="auto"/>
              <w:jc w:val="center"/>
              <w:rPr>
                <w:rFonts w:ascii="Arial" w:hAnsi="Arial" w:cs="Arial"/>
                <w:b/>
                <w:bCs/>
                <w:color w:val="0D0D0D"/>
                <w:sz w:val="24"/>
                <w:szCs w:val="24"/>
                <w:lang w:val="en-NZ"/>
              </w:rPr>
            </w:pPr>
            <w:r w:rsidRPr="00DE2429">
              <w:rPr>
                <w:rFonts w:ascii="Arial" w:hAnsi="Arial" w:cs="Arial"/>
                <w:b/>
                <w:bCs/>
                <w:color w:val="0D0D0D"/>
                <w:sz w:val="24"/>
                <w:szCs w:val="24"/>
                <w:lang w:val="en-NZ"/>
              </w:rPr>
              <w:t>S. No.</w:t>
            </w:r>
          </w:p>
        </w:tc>
        <w:tc>
          <w:tcPr>
            <w:tcW w:w="6480" w:type="dxa"/>
            <w:tcBorders>
              <w:top w:val="single" w:sz="4" w:space="0" w:color="auto"/>
              <w:left w:val="single" w:sz="4" w:space="0" w:color="auto"/>
              <w:bottom w:val="single" w:sz="4" w:space="0" w:color="auto"/>
              <w:right w:val="single" w:sz="4" w:space="0" w:color="auto"/>
            </w:tcBorders>
            <w:vAlign w:val="center"/>
          </w:tcPr>
          <w:p w14:paraId="17A0C0F3" w14:textId="77777777" w:rsidR="00DE2429" w:rsidRPr="00DE2429" w:rsidRDefault="00DE2429" w:rsidP="00DE2429">
            <w:pPr>
              <w:tabs>
                <w:tab w:val="center" w:pos="4513"/>
                <w:tab w:val="right" w:pos="9026"/>
              </w:tabs>
              <w:rPr>
                <w:rFonts w:ascii="Arial" w:hAnsi="Arial" w:cs="Arial"/>
                <w:b/>
                <w:bCs/>
                <w:color w:val="0D0D0D"/>
                <w:sz w:val="24"/>
                <w:szCs w:val="24"/>
                <w:lang w:val="en-NZ"/>
              </w:rPr>
            </w:pPr>
            <w:r w:rsidRPr="00DE2429">
              <w:rPr>
                <w:rFonts w:ascii="Arial" w:hAnsi="Arial" w:cs="Arial"/>
                <w:b/>
                <w:bCs/>
                <w:color w:val="0D0D0D"/>
                <w:sz w:val="24"/>
                <w:szCs w:val="24"/>
                <w:lang w:val="en-NZ"/>
              </w:rPr>
              <w:t>Items</w:t>
            </w:r>
          </w:p>
        </w:tc>
        <w:tc>
          <w:tcPr>
            <w:tcW w:w="2065" w:type="dxa"/>
            <w:tcBorders>
              <w:top w:val="single" w:sz="4" w:space="0" w:color="auto"/>
              <w:left w:val="single" w:sz="4" w:space="0" w:color="auto"/>
              <w:bottom w:val="single" w:sz="4" w:space="0" w:color="auto"/>
              <w:right w:val="single" w:sz="4" w:space="0" w:color="auto"/>
            </w:tcBorders>
            <w:vAlign w:val="center"/>
          </w:tcPr>
          <w:p w14:paraId="0D16EBEB" w14:textId="77777777" w:rsidR="00DE2429" w:rsidRPr="00DE2429" w:rsidRDefault="00DE2429" w:rsidP="00DE2429">
            <w:pPr>
              <w:tabs>
                <w:tab w:val="center" w:pos="4513"/>
                <w:tab w:val="right" w:pos="9026"/>
              </w:tabs>
              <w:jc w:val="center"/>
              <w:rPr>
                <w:rFonts w:ascii="Arial" w:hAnsi="Arial" w:cs="Arial"/>
                <w:b/>
                <w:bCs/>
                <w:color w:val="0D0D0D"/>
                <w:sz w:val="24"/>
                <w:szCs w:val="24"/>
                <w:lang w:val="en-NZ"/>
              </w:rPr>
            </w:pPr>
            <w:r w:rsidRPr="00DE2429">
              <w:rPr>
                <w:rFonts w:ascii="Arial" w:hAnsi="Arial" w:cs="Arial"/>
                <w:b/>
                <w:bCs/>
                <w:color w:val="0D0D0D"/>
                <w:sz w:val="24"/>
                <w:szCs w:val="24"/>
                <w:lang w:val="en-NZ"/>
              </w:rPr>
              <w:t>Quantity</w:t>
            </w:r>
          </w:p>
        </w:tc>
      </w:tr>
      <w:tr w:rsidR="00DE2429" w:rsidRPr="00DE2429" w14:paraId="740E61FF"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07B53BF" w14:textId="77777777" w:rsidR="00DE2429" w:rsidRPr="00DE2429" w:rsidRDefault="00DE2429" w:rsidP="00DE2429">
            <w:pPr>
              <w:numPr>
                <w:ilvl w:val="0"/>
                <w:numId w:val="81"/>
              </w:numPr>
              <w:spacing w:after="160" w:line="259" w:lineRule="auto"/>
              <w:contextualSpacing/>
              <w:jc w:val="center"/>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6488EB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Cable (various gauges: 1.5mm², 2.5mm², 4mm², etc.) </w:t>
            </w:r>
          </w:p>
        </w:tc>
        <w:tc>
          <w:tcPr>
            <w:tcW w:w="2065" w:type="dxa"/>
            <w:tcBorders>
              <w:top w:val="single" w:sz="4" w:space="0" w:color="000000"/>
              <w:left w:val="single" w:sz="4" w:space="0" w:color="000000"/>
              <w:bottom w:val="single" w:sz="4" w:space="0" w:color="000000"/>
              <w:right w:val="single" w:sz="4" w:space="0" w:color="000000"/>
            </w:tcBorders>
            <w:vAlign w:val="center"/>
          </w:tcPr>
          <w:p w14:paraId="1897010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90m per type</w:t>
            </w:r>
          </w:p>
        </w:tc>
      </w:tr>
      <w:tr w:rsidR="00DE2429" w:rsidRPr="00DE2429" w14:paraId="4CD0FD8C"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6D25D4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2F5197DB"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Log Books</w:t>
            </w:r>
          </w:p>
        </w:tc>
        <w:tc>
          <w:tcPr>
            <w:tcW w:w="2065" w:type="dxa"/>
            <w:tcBorders>
              <w:top w:val="single" w:sz="4" w:space="0" w:color="000000"/>
              <w:left w:val="single" w:sz="4" w:space="0" w:color="000000"/>
              <w:bottom w:val="single" w:sz="4" w:space="0" w:color="000000"/>
              <w:right w:val="single" w:sz="4" w:space="0" w:color="000000"/>
            </w:tcBorders>
          </w:tcPr>
          <w:p w14:paraId="683B7A5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25 Nos</w:t>
            </w:r>
          </w:p>
        </w:tc>
      </w:tr>
      <w:tr w:rsidR="00DE2429" w:rsidRPr="00DE2429" w14:paraId="4A2E357F"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89BC891"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B6A1AF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Microsoft Office 2024</w:t>
            </w:r>
          </w:p>
        </w:tc>
        <w:tc>
          <w:tcPr>
            <w:tcW w:w="2065" w:type="dxa"/>
            <w:tcBorders>
              <w:top w:val="single" w:sz="4" w:space="0" w:color="000000"/>
              <w:left w:val="single" w:sz="4" w:space="0" w:color="000000"/>
              <w:bottom w:val="single" w:sz="4" w:space="0" w:color="000000"/>
              <w:right w:val="single" w:sz="4" w:space="0" w:color="000000"/>
            </w:tcBorders>
          </w:tcPr>
          <w:p w14:paraId="10989F91"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01 Nos</w:t>
            </w:r>
          </w:p>
        </w:tc>
      </w:tr>
      <w:tr w:rsidR="00DE2429" w:rsidRPr="00DE2429" w14:paraId="26A1EBF1"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9C72F5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196FED28"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Safety googles, helmets, high voltage gloves.</w:t>
            </w:r>
          </w:p>
        </w:tc>
        <w:tc>
          <w:tcPr>
            <w:tcW w:w="2065" w:type="dxa"/>
            <w:tcBorders>
              <w:top w:val="single" w:sz="4" w:space="0" w:color="000000"/>
              <w:left w:val="single" w:sz="4" w:space="0" w:color="000000"/>
              <w:bottom w:val="single" w:sz="4" w:space="0" w:color="000000"/>
              <w:right w:val="single" w:sz="4" w:space="0" w:color="000000"/>
            </w:tcBorders>
            <w:vAlign w:val="center"/>
          </w:tcPr>
          <w:p w14:paraId="75E9D51F"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25 each</w:t>
            </w:r>
          </w:p>
        </w:tc>
      </w:tr>
      <w:tr w:rsidR="00DE2429" w:rsidRPr="00DE2429" w14:paraId="6677F68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CE542C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23EEDE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Connectors &amp; terminals (lug connectors, ring terminals) </w:t>
            </w:r>
          </w:p>
        </w:tc>
        <w:tc>
          <w:tcPr>
            <w:tcW w:w="2065" w:type="dxa"/>
            <w:tcBorders>
              <w:top w:val="single" w:sz="4" w:space="0" w:color="000000"/>
              <w:left w:val="single" w:sz="4" w:space="0" w:color="000000"/>
              <w:bottom w:val="single" w:sz="4" w:space="0" w:color="000000"/>
              <w:right w:val="single" w:sz="4" w:space="0" w:color="000000"/>
            </w:tcBorders>
            <w:vAlign w:val="center"/>
          </w:tcPr>
          <w:p w14:paraId="7338D608"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1000 pcs</w:t>
            </w:r>
          </w:p>
        </w:tc>
      </w:tr>
      <w:tr w:rsidR="00DE2429" w:rsidRPr="00DE2429" w14:paraId="3C4B4D54"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338879C"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AB72FDB"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Fuses (various ratings: 5A, 10A, 15A, 20A) </w:t>
            </w:r>
          </w:p>
        </w:tc>
        <w:tc>
          <w:tcPr>
            <w:tcW w:w="2065" w:type="dxa"/>
            <w:tcBorders>
              <w:top w:val="single" w:sz="4" w:space="0" w:color="000000"/>
              <w:left w:val="single" w:sz="4" w:space="0" w:color="000000"/>
              <w:bottom w:val="single" w:sz="4" w:space="0" w:color="000000"/>
              <w:right w:val="single" w:sz="4" w:space="0" w:color="000000"/>
            </w:tcBorders>
            <w:vAlign w:val="center"/>
          </w:tcPr>
          <w:p w14:paraId="70B3C9A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 each</w:t>
            </w:r>
          </w:p>
        </w:tc>
      </w:tr>
      <w:tr w:rsidR="00DE2429" w:rsidRPr="00DE2429" w14:paraId="6ED55566"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FE2648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1B38A203"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Circuit breakers (MCB, MCCB, RCD)</w:t>
            </w:r>
          </w:p>
        </w:tc>
        <w:tc>
          <w:tcPr>
            <w:tcW w:w="2065" w:type="dxa"/>
            <w:tcBorders>
              <w:top w:val="single" w:sz="4" w:space="0" w:color="000000"/>
              <w:left w:val="single" w:sz="4" w:space="0" w:color="000000"/>
              <w:bottom w:val="single" w:sz="4" w:space="0" w:color="000000"/>
              <w:right w:val="single" w:sz="4" w:space="0" w:color="000000"/>
            </w:tcBorders>
            <w:vAlign w:val="center"/>
          </w:tcPr>
          <w:p w14:paraId="66ABFB5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each</w:t>
            </w:r>
          </w:p>
        </w:tc>
      </w:tr>
      <w:tr w:rsidR="00DE2429" w:rsidRPr="00DE2429" w14:paraId="10E115B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93A1761"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149F985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Batteries (for meters &amp; </w:t>
            </w:r>
            <w:proofErr w:type="spellStart"/>
            <w:r w:rsidRPr="00DE2429">
              <w:rPr>
                <w:rFonts w:ascii="Arial" w:hAnsi="Arial" w:cs="Arial"/>
                <w:color w:val="0D0D0D"/>
                <w:sz w:val="22"/>
                <w:szCs w:val="22"/>
                <w:lang w:val="en-NZ"/>
              </w:rPr>
              <w:t>analyzers</w:t>
            </w:r>
            <w:proofErr w:type="spellEnd"/>
            <w:r w:rsidRPr="00DE2429">
              <w:rPr>
                <w:rFonts w:ascii="Arial" w:hAnsi="Arial" w:cs="Arial"/>
                <w:color w:val="0D0D0D"/>
                <w:sz w:val="22"/>
                <w:szCs w:val="22"/>
                <w:lang w:val="en-NZ"/>
              </w:rPr>
              <w:t xml:space="preserve">, AA, AAA, 9V, lithium-ion) </w:t>
            </w:r>
          </w:p>
        </w:tc>
        <w:tc>
          <w:tcPr>
            <w:tcW w:w="2065" w:type="dxa"/>
            <w:tcBorders>
              <w:top w:val="single" w:sz="4" w:space="0" w:color="000000"/>
              <w:left w:val="single" w:sz="4" w:space="0" w:color="000000"/>
              <w:bottom w:val="single" w:sz="4" w:space="0" w:color="000000"/>
              <w:right w:val="single" w:sz="4" w:space="0" w:color="000000"/>
            </w:tcBorders>
            <w:vAlign w:val="center"/>
          </w:tcPr>
          <w:p w14:paraId="49A3181E"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24 each</w:t>
            </w:r>
          </w:p>
        </w:tc>
      </w:tr>
      <w:tr w:rsidR="00DE2429" w:rsidRPr="00DE2429" w14:paraId="59668A5A"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609ABCC"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C10870D"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Insulation tape (red, black, yellow, green, blue)</w:t>
            </w:r>
          </w:p>
        </w:tc>
        <w:tc>
          <w:tcPr>
            <w:tcW w:w="2065" w:type="dxa"/>
            <w:tcBorders>
              <w:top w:val="single" w:sz="4" w:space="0" w:color="000000"/>
              <w:left w:val="single" w:sz="4" w:space="0" w:color="000000"/>
              <w:bottom w:val="single" w:sz="4" w:space="0" w:color="000000"/>
              <w:right w:val="single" w:sz="4" w:space="0" w:color="000000"/>
            </w:tcBorders>
            <w:vAlign w:val="center"/>
          </w:tcPr>
          <w:p w14:paraId="0119E4AE"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roll each</w:t>
            </w:r>
          </w:p>
        </w:tc>
      </w:tr>
      <w:tr w:rsidR="00DE2429" w:rsidRPr="00DE2429" w14:paraId="56734B37"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DD67FCE"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8F1D05D"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Heat shrinks tubing (assorted sizes)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FD3410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100m</w:t>
            </w:r>
          </w:p>
        </w:tc>
      </w:tr>
      <w:tr w:rsidR="00DE2429" w:rsidRPr="00DE2429" w14:paraId="2191B4D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0195F5D"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86C393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Cable glands (assorted sizes)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ADBE94B"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 pcs</w:t>
            </w:r>
          </w:p>
        </w:tc>
      </w:tr>
      <w:tr w:rsidR="00DE2429" w:rsidRPr="00DE2429" w14:paraId="45CA1BDE"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DD29635"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2D958C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Cable lugs &amp; ferrules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72EB45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1000 pcs</w:t>
            </w:r>
          </w:p>
        </w:tc>
      </w:tr>
      <w:tr w:rsidR="00DE2429" w:rsidRPr="00DE2429" w14:paraId="53D78BF2" w14:textId="77777777" w:rsidTr="00DE2429">
        <w:trPr>
          <w:trHeight w:val="130"/>
        </w:trPr>
        <w:tc>
          <w:tcPr>
            <w:tcW w:w="900" w:type="dxa"/>
            <w:tcBorders>
              <w:top w:val="single" w:sz="4" w:space="0" w:color="000000"/>
              <w:left w:val="single" w:sz="4" w:space="0" w:color="000000"/>
              <w:bottom w:val="single" w:sz="4" w:space="0" w:color="000000"/>
              <w:right w:val="single" w:sz="4" w:space="0" w:color="000000"/>
            </w:tcBorders>
            <w:vAlign w:val="center"/>
          </w:tcPr>
          <w:p w14:paraId="759BE372"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871776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Safety gloves (electrical insulated, cut-resistant, nitrile) – </w:t>
            </w:r>
          </w:p>
        </w:tc>
        <w:tc>
          <w:tcPr>
            <w:tcW w:w="2065" w:type="dxa"/>
            <w:tcBorders>
              <w:top w:val="single" w:sz="4" w:space="0" w:color="000000"/>
              <w:left w:val="single" w:sz="4" w:space="0" w:color="000000"/>
              <w:bottom w:val="single" w:sz="4" w:space="0" w:color="000000"/>
              <w:right w:val="single" w:sz="4" w:space="0" w:color="000000"/>
            </w:tcBorders>
            <w:vAlign w:val="center"/>
          </w:tcPr>
          <w:p w14:paraId="33FEDFAC"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pairs</w:t>
            </w:r>
          </w:p>
        </w:tc>
      </w:tr>
      <w:tr w:rsidR="00DE2429" w:rsidRPr="00DE2429" w14:paraId="1DF08F56"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F20A12D"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1D40227"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Helmets </w:t>
            </w:r>
          </w:p>
        </w:tc>
        <w:tc>
          <w:tcPr>
            <w:tcW w:w="2065" w:type="dxa"/>
            <w:tcBorders>
              <w:top w:val="single" w:sz="4" w:space="0" w:color="000000"/>
              <w:left w:val="single" w:sz="4" w:space="0" w:color="000000"/>
              <w:bottom w:val="single" w:sz="4" w:space="0" w:color="000000"/>
              <w:right w:val="single" w:sz="4" w:space="0" w:color="000000"/>
            </w:tcBorders>
            <w:vAlign w:val="center"/>
          </w:tcPr>
          <w:p w14:paraId="6D6384F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pcs</w:t>
            </w:r>
          </w:p>
        </w:tc>
      </w:tr>
      <w:tr w:rsidR="00DE2429" w:rsidRPr="00DE2429" w14:paraId="4165C2E7"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0B7921C"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D6D1B0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Safety glasses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DB2DA19"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pcs</w:t>
            </w:r>
          </w:p>
        </w:tc>
      </w:tr>
      <w:tr w:rsidR="00DE2429" w:rsidRPr="00DE2429" w14:paraId="275FA8A1"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7F2FF3E"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036D9DF"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Arc flash suits </w:t>
            </w:r>
          </w:p>
        </w:tc>
        <w:tc>
          <w:tcPr>
            <w:tcW w:w="2065" w:type="dxa"/>
            <w:tcBorders>
              <w:top w:val="single" w:sz="4" w:space="0" w:color="000000"/>
              <w:left w:val="single" w:sz="4" w:space="0" w:color="000000"/>
              <w:bottom w:val="single" w:sz="4" w:space="0" w:color="000000"/>
              <w:right w:val="single" w:sz="4" w:space="0" w:color="000000"/>
            </w:tcBorders>
            <w:vAlign w:val="center"/>
          </w:tcPr>
          <w:p w14:paraId="13510CAB"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sets</w:t>
            </w:r>
          </w:p>
        </w:tc>
      </w:tr>
      <w:tr w:rsidR="00DE2429" w:rsidRPr="00DE2429" w14:paraId="744AFC4A"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BD4FE4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52BE92C"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Face masks (N95, surgical) </w:t>
            </w:r>
          </w:p>
        </w:tc>
        <w:tc>
          <w:tcPr>
            <w:tcW w:w="2065" w:type="dxa"/>
            <w:tcBorders>
              <w:top w:val="single" w:sz="4" w:space="0" w:color="000000"/>
              <w:left w:val="single" w:sz="4" w:space="0" w:color="000000"/>
              <w:bottom w:val="single" w:sz="4" w:space="0" w:color="000000"/>
              <w:right w:val="single" w:sz="4" w:space="0" w:color="000000"/>
            </w:tcBorders>
            <w:vAlign w:val="center"/>
          </w:tcPr>
          <w:p w14:paraId="109D0EBC"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300 pcs</w:t>
            </w:r>
          </w:p>
        </w:tc>
      </w:tr>
      <w:tr w:rsidR="00DE2429" w:rsidRPr="00DE2429" w14:paraId="151C1A37"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BBD935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2CAAFE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Earplugs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4CADA0E"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200 pairs</w:t>
            </w:r>
          </w:p>
        </w:tc>
      </w:tr>
      <w:tr w:rsidR="00DE2429" w:rsidRPr="00DE2429" w14:paraId="47774129"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2265C4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4AE5D97"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Face shields </w:t>
            </w:r>
          </w:p>
        </w:tc>
        <w:tc>
          <w:tcPr>
            <w:tcW w:w="2065" w:type="dxa"/>
            <w:tcBorders>
              <w:top w:val="single" w:sz="4" w:space="0" w:color="000000"/>
              <w:left w:val="single" w:sz="4" w:space="0" w:color="000000"/>
              <w:bottom w:val="single" w:sz="4" w:space="0" w:color="000000"/>
              <w:right w:val="single" w:sz="4" w:space="0" w:color="000000"/>
            </w:tcBorders>
            <w:vAlign w:val="center"/>
          </w:tcPr>
          <w:p w14:paraId="70494F61"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78CBBE9A"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50BA4BA"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ABB3D73"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High-visibility vests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C31425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pcs</w:t>
            </w:r>
          </w:p>
        </w:tc>
      </w:tr>
      <w:tr w:rsidR="00DE2429" w:rsidRPr="00DE2429" w14:paraId="3092707E"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B5C0B7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5308EE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Respirators </w:t>
            </w:r>
          </w:p>
        </w:tc>
        <w:tc>
          <w:tcPr>
            <w:tcW w:w="2065" w:type="dxa"/>
            <w:tcBorders>
              <w:top w:val="single" w:sz="4" w:space="0" w:color="000000"/>
              <w:left w:val="single" w:sz="4" w:space="0" w:color="000000"/>
              <w:bottom w:val="single" w:sz="4" w:space="0" w:color="000000"/>
              <w:right w:val="single" w:sz="4" w:space="0" w:color="000000"/>
            </w:tcBorders>
            <w:vAlign w:val="center"/>
          </w:tcPr>
          <w:p w14:paraId="42E6F003"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50A747B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CF25D9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8FDAFE3"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Safety shoes (optional if required) </w:t>
            </w:r>
          </w:p>
        </w:tc>
        <w:tc>
          <w:tcPr>
            <w:tcW w:w="2065" w:type="dxa"/>
            <w:tcBorders>
              <w:top w:val="single" w:sz="4" w:space="0" w:color="000000"/>
              <w:left w:val="single" w:sz="4" w:space="0" w:color="000000"/>
              <w:bottom w:val="single" w:sz="4" w:space="0" w:color="000000"/>
              <w:right w:val="single" w:sz="4" w:space="0" w:color="000000"/>
            </w:tcBorders>
            <w:vAlign w:val="center"/>
          </w:tcPr>
          <w:p w14:paraId="37519AAA"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pairs</w:t>
            </w:r>
          </w:p>
        </w:tc>
      </w:tr>
      <w:tr w:rsidR="00DE2429" w:rsidRPr="00DE2429" w14:paraId="571C3DF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C764CA2"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2166BBF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Cable ties (various sizes)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7D44E543"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2000 pcs</w:t>
            </w:r>
          </w:p>
        </w:tc>
      </w:tr>
      <w:tr w:rsidR="00DE2429" w:rsidRPr="00DE2429" w14:paraId="30A2D40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181111A"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F7A086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Marking labels (self-adhesive, cable labels) </w:t>
            </w:r>
          </w:p>
        </w:tc>
        <w:tc>
          <w:tcPr>
            <w:tcW w:w="2065" w:type="dxa"/>
            <w:tcBorders>
              <w:top w:val="single" w:sz="4" w:space="0" w:color="000000"/>
              <w:left w:val="single" w:sz="4" w:space="0" w:color="000000"/>
              <w:bottom w:val="single" w:sz="4" w:space="0" w:color="000000"/>
              <w:right w:val="single" w:sz="4" w:space="0" w:color="000000"/>
            </w:tcBorders>
            <w:vAlign w:val="center"/>
          </w:tcPr>
          <w:p w14:paraId="07A06DD9"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500 pcs</w:t>
            </w:r>
          </w:p>
        </w:tc>
      </w:tr>
      <w:tr w:rsidR="00DE2429" w:rsidRPr="00DE2429" w14:paraId="7F79226B"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1AC10B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10A1AF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Lockout/Tagout tags </w:t>
            </w:r>
          </w:p>
        </w:tc>
        <w:tc>
          <w:tcPr>
            <w:tcW w:w="2065" w:type="dxa"/>
            <w:tcBorders>
              <w:top w:val="single" w:sz="4" w:space="0" w:color="000000"/>
              <w:left w:val="single" w:sz="4" w:space="0" w:color="000000"/>
              <w:bottom w:val="single" w:sz="4" w:space="0" w:color="000000"/>
              <w:right w:val="single" w:sz="4" w:space="0" w:color="000000"/>
            </w:tcBorders>
            <w:vAlign w:val="center"/>
          </w:tcPr>
          <w:p w14:paraId="2BB9518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 pcs</w:t>
            </w:r>
          </w:p>
        </w:tc>
      </w:tr>
      <w:tr w:rsidR="00DE2429" w:rsidRPr="00DE2429" w14:paraId="76997A1A"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52A7188"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2852689E"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Industrial-grade lubricants &amp; grease </w:t>
            </w:r>
          </w:p>
        </w:tc>
        <w:tc>
          <w:tcPr>
            <w:tcW w:w="2065" w:type="dxa"/>
            <w:tcBorders>
              <w:top w:val="single" w:sz="4" w:space="0" w:color="000000"/>
              <w:left w:val="single" w:sz="4" w:space="0" w:color="000000"/>
              <w:bottom w:val="single" w:sz="4" w:space="0" w:color="000000"/>
              <w:right w:val="single" w:sz="4" w:space="0" w:color="000000"/>
            </w:tcBorders>
            <w:vAlign w:val="center"/>
          </w:tcPr>
          <w:p w14:paraId="7C8432B0"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 Liters</w:t>
            </w:r>
          </w:p>
        </w:tc>
      </w:tr>
      <w:tr w:rsidR="00DE2429" w:rsidRPr="00DE2429" w14:paraId="57E42316" w14:textId="77777777" w:rsidTr="000E6482">
        <w:trPr>
          <w:trHeight w:val="215"/>
        </w:trPr>
        <w:tc>
          <w:tcPr>
            <w:tcW w:w="900" w:type="dxa"/>
            <w:tcBorders>
              <w:top w:val="single" w:sz="4" w:space="0" w:color="000000"/>
              <w:left w:val="single" w:sz="4" w:space="0" w:color="000000"/>
              <w:bottom w:val="single" w:sz="4" w:space="0" w:color="000000"/>
              <w:right w:val="single" w:sz="4" w:space="0" w:color="000000"/>
            </w:tcBorders>
            <w:vAlign w:val="center"/>
          </w:tcPr>
          <w:p w14:paraId="78EE347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560F27B"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Contact cleaner spray </w:t>
            </w:r>
          </w:p>
        </w:tc>
        <w:tc>
          <w:tcPr>
            <w:tcW w:w="2065" w:type="dxa"/>
            <w:tcBorders>
              <w:top w:val="single" w:sz="4" w:space="0" w:color="000000"/>
              <w:left w:val="single" w:sz="4" w:space="0" w:color="000000"/>
              <w:bottom w:val="single" w:sz="4" w:space="0" w:color="000000"/>
              <w:right w:val="single" w:sz="4" w:space="0" w:color="000000"/>
            </w:tcBorders>
            <w:vAlign w:val="center"/>
          </w:tcPr>
          <w:p w14:paraId="53434CBF"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cans</w:t>
            </w:r>
          </w:p>
        </w:tc>
      </w:tr>
      <w:tr w:rsidR="00DE2429" w:rsidRPr="00DE2429" w14:paraId="248F9C51"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622EBD1"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4BD8F2F"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Rust removers </w:t>
            </w:r>
          </w:p>
        </w:tc>
        <w:tc>
          <w:tcPr>
            <w:tcW w:w="2065" w:type="dxa"/>
            <w:tcBorders>
              <w:top w:val="single" w:sz="4" w:space="0" w:color="000000"/>
              <w:left w:val="single" w:sz="4" w:space="0" w:color="000000"/>
              <w:bottom w:val="single" w:sz="4" w:space="0" w:color="000000"/>
              <w:right w:val="single" w:sz="4" w:space="0" w:color="000000"/>
            </w:tcBorders>
            <w:vAlign w:val="center"/>
          </w:tcPr>
          <w:p w14:paraId="572AEB3E"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Liters</w:t>
            </w:r>
          </w:p>
        </w:tc>
      </w:tr>
      <w:tr w:rsidR="00DE2429" w:rsidRPr="00DE2429" w14:paraId="28B11E8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46C8D64"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379177C"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Wire strippers &amp; cutters (extra consumable blades)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1786C7F1"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224EC497"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DEBE5F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DE15FC3"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Calibration stickers &amp; logbooks </w:t>
            </w:r>
          </w:p>
        </w:tc>
        <w:tc>
          <w:tcPr>
            <w:tcW w:w="2065" w:type="dxa"/>
            <w:tcBorders>
              <w:top w:val="single" w:sz="4" w:space="0" w:color="000000"/>
              <w:left w:val="single" w:sz="4" w:space="0" w:color="000000"/>
              <w:bottom w:val="single" w:sz="4" w:space="0" w:color="000000"/>
              <w:right w:val="single" w:sz="4" w:space="0" w:color="000000"/>
            </w:tcBorders>
            <w:vAlign w:val="center"/>
          </w:tcPr>
          <w:p w14:paraId="5A23966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set</w:t>
            </w:r>
          </w:p>
        </w:tc>
      </w:tr>
      <w:tr w:rsidR="00DE2429" w:rsidRPr="00DE2429" w14:paraId="307BEC28"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2D8AB6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D343A08"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Ethernet cables (Cat 6, Cat 5e) </w:t>
            </w:r>
          </w:p>
        </w:tc>
        <w:tc>
          <w:tcPr>
            <w:tcW w:w="2065" w:type="dxa"/>
            <w:tcBorders>
              <w:top w:val="single" w:sz="4" w:space="0" w:color="000000"/>
              <w:left w:val="single" w:sz="4" w:space="0" w:color="000000"/>
              <w:bottom w:val="single" w:sz="4" w:space="0" w:color="000000"/>
              <w:right w:val="single" w:sz="4" w:space="0" w:color="000000"/>
            </w:tcBorders>
            <w:vAlign w:val="center"/>
          </w:tcPr>
          <w:p w14:paraId="27A2ED7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1000m roll</w:t>
            </w:r>
          </w:p>
        </w:tc>
      </w:tr>
      <w:tr w:rsidR="00DE2429" w:rsidRPr="00DE2429" w14:paraId="27EDB765"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D1F87C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DA8E7E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RJ45 connectors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3D5B0D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500 pcs</w:t>
            </w:r>
          </w:p>
        </w:tc>
      </w:tr>
      <w:tr w:rsidR="00DE2429" w:rsidRPr="00DE2429" w14:paraId="20872F3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5A1534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9042CAB"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Fiber optic cables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0329B93"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500m</w:t>
            </w:r>
          </w:p>
        </w:tc>
      </w:tr>
      <w:tr w:rsidR="00DE2429" w:rsidRPr="00DE2429" w14:paraId="2D12BC05"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D2A4E01"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AFF6915"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Fiber optic connectors (SC, LC, ST) </w:t>
            </w:r>
          </w:p>
        </w:tc>
        <w:tc>
          <w:tcPr>
            <w:tcW w:w="2065" w:type="dxa"/>
            <w:tcBorders>
              <w:top w:val="single" w:sz="4" w:space="0" w:color="000000"/>
              <w:left w:val="single" w:sz="4" w:space="0" w:color="000000"/>
              <w:bottom w:val="single" w:sz="4" w:space="0" w:color="000000"/>
              <w:right w:val="single" w:sz="4" w:space="0" w:color="000000"/>
            </w:tcBorders>
            <w:vAlign w:val="center"/>
          </w:tcPr>
          <w:p w14:paraId="136F3A0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 pcs</w:t>
            </w:r>
          </w:p>
        </w:tc>
      </w:tr>
      <w:tr w:rsidR="00DE2429" w:rsidRPr="00DE2429" w14:paraId="2EA41D3B"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2C3E79B"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098EC57"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Network switch replacement modules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5AFA6F0"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pcs</w:t>
            </w:r>
          </w:p>
        </w:tc>
      </w:tr>
      <w:tr w:rsidR="00DE2429" w:rsidRPr="00DE2429" w14:paraId="2A19438F"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9022451"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123826FF"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Power strips &amp; surge protectors </w:t>
            </w:r>
          </w:p>
        </w:tc>
        <w:tc>
          <w:tcPr>
            <w:tcW w:w="2065" w:type="dxa"/>
            <w:tcBorders>
              <w:top w:val="single" w:sz="4" w:space="0" w:color="000000"/>
              <w:left w:val="single" w:sz="4" w:space="0" w:color="000000"/>
              <w:bottom w:val="single" w:sz="4" w:space="0" w:color="000000"/>
              <w:right w:val="single" w:sz="4" w:space="0" w:color="000000"/>
            </w:tcBorders>
            <w:vAlign w:val="center"/>
          </w:tcPr>
          <w:p w14:paraId="0F3CC9E0"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 pcs</w:t>
            </w:r>
          </w:p>
        </w:tc>
      </w:tr>
      <w:tr w:rsidR="00DE2429" w:rsidRPr="00DE2429" w14:paraId="1729A4AE"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6418CBB"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BC0BC3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BNC connectors (for oscilloscopes)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6C01ABD3"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55DD0FB6"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39F77C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7C2316F"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Fire extinguishers (CO</w:t>
            </w:r>
            <w:r w:rsidRPr="00DE2429">
              <w:rPr>
                <w:rFonts w:ascii="Cambria Math" w:hAnsi="Cambria Math" w:cs="Cambria Math"/>
                <w:color w:val="0D0D0D"/>
                <w:sz w:val="22"/>
                <w:szCs w:val="22"/>
                <w:lang w:val="en-NZ"/>
              </w:rPr>
              <w:t>₂</w:t>
            </w:r>
            <w:r w:rsidRPr="00DE2429">
              <w:rPr>
                <w:rFonts w:ascii="Arial" w:hAnsi="Arial" w:cs="Arial"/>
                <w:color w:val="0D0D0D"/>
                <w:sz w:val="22"/>
                <w:szCs w:val="22"/>
                <w:lang w:val="en-NZ"/>
              </w:rPr>
              <w:t xml:space="preserve">, dry chemical, foam) </w:t>
            </w:r>
          </w:p>
        </w:tc>
        <w:tc>
          <w:tcPr>
            <w:tcW w:w="2065" w:type="dxa"/>
            <w:tcBorders>
              <w:top w:val="single" w:sz="4" w:space="0" w:color="000000"/>
              <w:left w:val="single" w:sz="4" w:space="0" w:color="000000"/>
              <w:bottom w:val="single" w:sz="4" w:space="0" w:color="000000"/>
              <w:right w:val="single" w:sz="4" w:space="0" w:color="000000"/>
            </w:tcBorders>
            <w:vAlign w:val="center"/>
          </w:tcPr>
          <w:p w14:paraId="3FEF2EA4"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 pcs</w:t>
            </w:r>
          </w:p>
        </w:tc>
      </w:tr>
      <w:tr w:rsidR="00DE2429" w:rsidRPr="00DE2429" w14:paraId="0EC10403"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CB0938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D1991A4"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Fire extinguisher refills </w:t>
            </w:r>
          </w:p>
        </w:tc>
        <w:tc>
          <w:tcPr>
            <w:tcW w:w="2065" w:type="dxa"/>
            <w:tcBorders>
              <w:top w:val="single" w:sz="4" w:space="0" w:color="000000"/>
              <w:left w:val="single" w:sz="4" w:space="0" w:color="000000"/>
              <w:bottom w:val="single" w:sz="4" w:space="0" w:color="000000"/>
              <w:right w:val="single" w:sz="4" w:space="0" w:color="000000"/>
            </w:tcBorders>
            <w:vAlign w:val="center"/>
          </w:tcPr>
          <w:p w14:paraId="18F51F5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sets</w:t>
            </w:r>
          </w:p>
        </w:tc>
      </w:tr>
      <w:tr w:rsidR="00DE2429" w:rsidRPr="00DE2429" w14:paraId="41C33DF7"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DC396AC"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378051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Fire blankets</w:t>
            </w:r>
          </w:p>
        </w:tc>
        <w:tc>
          <w:tcPr>
            <w:tcW w:w="2065" w:type="dxa"/>
            <w:tcBorders>
              <w:top w:val="single" w:sz="4" w:space="0" w:color="000000"/>
              <w:left w:val="single" w:sz="4" w:space="0" w:color="000000"/>
              <w:bottom w:val="single" w:sz="4" w:space="0" w:color="000000"/>
              <w:right w:val="single" w:sz="4" w:space="0" w:color="000000"/>
            </w:tcBorders>
            <w:vAlign w:val="center"/>
          </w:tcPr>
          <w:p w14:paraId="5E677368"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70A33189"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A2CF6C2"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2A035C00"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First aid kits</w:t>
            </w:r>
          </w:p>
        </w:tc>
        <w:tc>
          <w:tcPr>
            <w:tcW w:w="2065" w:type="dxa"/>
            <w:tcBorders>
              <w:top w:val="single" w:sz="4" w:space="0" w:color="000000"/>
              <w:left w:val="single" w:sz="4" w:space="0" w:color="000000"/>
              <w:bottom w:val="single" w:sz="4" w:space="0" w:color="000000"/>
              <w:right w:val="single" w:sz="4" w:space="0" w:color="000000"/>
            </w:tcBorders>
            <w:vAlign w:val="center"/>
          </w:tcPr>
          <w:p w14:paraId="5DED38A6"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kits</w:t>
            </w:r>
          </w:p>
        </w:tc>
      </w:tr>
      <w:tr w:rsidR="00DE2429" w:rsidRPr="00DE2429" w14:paraId="4869EB68"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FB050ED"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A1D6D2F"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Emergency exit sign</w:t>
            </w:r>
          </w:p>
        </w:tc>
        <w:tc>
          <w:tcPr>
            <w:tcW w:w="2065" w:type="dxa"/>
            <w:tcBorders>
              <w:top w:val="single" w:sz="4" w:space="0" w:color="000000"/>
              <w:left w:val="single" w:sz="4" w:space="0" w:color="000000"/>
              <w:bottom w:val="single" w:sz="4" w:space="0" w:color="000000"/>
              <w:right w:val="single" w:sz="4" w:space="0" w:color="000000"/>
            </w:tcBorders>
            <w:vAlign w:val="center"/>
          </w:tcPr>
          <w:p w14:paraId="05F2A328"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00E64325"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2278BF4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D4E35F3"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Emergency lights (batteries included)</w:t>
            </w:r>
          </w:p>
        </w:tc>
        <w:tc>
          <w:tcPr>
            <w:tcW w:w="2065" w:type="dxa"/>
            <w:tcBorders>
              <w:top w:val="single" w:sz="4" w:space="0" w:color="000000"/>
              <w:left w:val="single" w:sz="4" w:space="0" w:color="000000"/>
              <w:bottom w:val="single" w:sz="4" w:space="0" w:color="000000"/>
              <w:right w:val="single" w:sz="4" w:space="0" w:color="000000"/>
            </w:tcBorders>
            <w:vAlign w:val="center"/>
          </w:tcPr>
          <w:p w14:paraId="0C785F2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pcs</w:t>
            </w:r>
          </w:p>
        </w:tc>
      </w:tr>
      <w:tr w:rsidR="00DE2429" w:rsidRPr="00DE2429" w14:paraId="2247F453"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CAA80DD"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41E6E6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Eye wash station solution</w:t>
            </w:r>
          </w:p>
        </w:tc>
        <w:tc>
          <w:tcPr>
            <w:tcW w:w="2065" w:type="dxa"/>
            <w:tcBorders>
              <w:top w:val="single" w:sz="4" w:space="0" w:color="000000"/>
              <w:left w:val="single" w:sz="4" w:space="0" w:color="000000"/>
              <w:bottom w:val="single" w:sz="4" w:space="0" w:color="000000"/>
              <w:right w:val="single" w:sz="4" w:space="0" w:color="000000"/>
            </w:tcBorders>
            <w:vAlign w:val="center"/>
          </w:tcPr>
          <w:p w14:paraId="2E7D919D"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Liters</w:t>
            </w:r>
          </w:p>
        </w:tc>
      </w:tr>
      <w:tr w:rsidR="00DE2429" w:rsidRPr="00DE2429" w14:paraId="727DE1BE"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D74E82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8FAC508"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Safety cones &amp; barriers </w:t>
            </w:r>
          </w:p>
        </w:tc>
        <w:tc>
          <w:tcPr>
            <w:tcW w:w="2065" w:type="dxa"/>
            <w:tcBorders>
              <w:top w:val="single" w:sz="4" w:space="0" w:color="000000"/>
              <w:left w:val="single" w:sz="4" w:space="0" w:color="000000"/>
              <w:bottom w:val="single" w:sz="4" w:space="0" w:color="000000"/>
              <w:right w:val="single" w:sz="4" w:space="0" w:color="000000"/>
            </w:tcBorders>
            <w:vAlign w:val="center"/>
          </w:tcPr>
          <w:p w14:paraId="5765ABD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 sets</w:t>
            </w:r>
          </w:p>
        </w:tc>
      </w:tr>
      <w:tr w:rsidR="00DE2429" w:rsidRPr="00DE2429" w14:paraId="3678CF2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24A2E48"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2DE6E8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Multimeter probes &amp; leads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A42F9E0"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sets</w:t>
            </w:r>
          </w:p>
        </w:tc>
      </w:tr>
      <w:tr w:rsidR="00DE2429" w:rsidRPr="00DE2429" w14:paraId="1E59AC79"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53AF0D23"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D97E3FC"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Clamp meter accessories (flexible CT coils, extra clamps)</w:t>
            </w:r>
          </w:p>
        </w:tc>
        <w:tc>
          <w:tcPr>
            <w:tcW w:w="2065" w:type="dxa"/>
            <w:tcBorders>
              <w:top w:val="single" w:sz="4" w:space="0" w:color="000000"/>
              <w:left w:val="single" w:sz="4" w:space="0" w:color="000000"/>
              <w:bottom w:val="single" w:sz="4" w:space="0" w:color="000000"/>
              <w:right w:val="single" w:sz="4" w:space="0" w:color="000000"/>
            </w:tcBorders>
            <w:vAlign w:val="center"/>
          </w:tcPr>
          <w:p w14:paraId="4712267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sets</w:t>
            </w:r>
          </w:p>
        </w:tc>
      </w:tr>
      <w:tr w:rsidR="00DE2429" w:rsidRPr="00DE2429" w14:paraId="16A364FC"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713A5540"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5E57A6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Oscilloscope probes</w:t>
            </w:r>
          </w:p>
        </w:tc>
        <w:tc>
          <w:tcPr>
            <w:tcW w:w="2065" w:type="dxa"/>
            <w:tcBorders>
              <w:top w:val="single" w:sz="4" w:space="0" w:color="000000"/>
              <w:left w:val="single" w:sz="4" w:space="0" w:color="000000"/>
              <w:bottom w:val="single" w:sz="4" w:space="0" w:color="000000"/>
              <w:right w:val="single" w:sz="4" w:space="0" w:color="000000"/>
            </w:tcBorders>
            <w:vAlign w:val="center"/>
          </w:tcPr>
          <w:p w14:paraId="2F958887"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 sets</w:t>
            </w:r>
          </w:p>
        </w:tc>
      </w:tr>
      <w:tr w:rsidR="00DE2429" w:rsidRPr="00DE2429" w14:paraId="5DDFD29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565C508"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C44813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Pressure gauge calibration kits</w:t>
            </w:r>
          </w:p>
        </w:tc>
        <w:tc>
          <w:tcPr>
            <w:tcW w:w="2065" w:type="dxa"/>
            <w:tcBorders>
              <w:top w:val="single" w:sz="4" w:space="0" w:color="000000"/>
              <w:left w:val="single" w:sz="4" w:space="0" w:color="000000"/>
              <w:bottom w:val="single" w:sz="4" w:space="0" w:color="000000"/>
              <w:right w:val="single" w:sz="4" w:space="0" w:color="000000"/>
            </w:tcBorders>
            <w:vAlign w:val="center"/>
          </w:tcPr>
          <w:p w14:paraId="6B1D4B54"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sets</w:t>
            </w:r>
          </w:p>
        </w:tc>
      </w:tr>
      <w:tr w:rsidR="00DE2429" w:rsidRPr="00DE2429" w14:paraId="12F7CCA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6E9E0B05"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4019B2CE"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Infrared thermometer lens cleaning wipes</w:t>
            </w:r>
          </w:p>
        </w:tc>
        <w:tc>
          <w:tcPr>
            <w:tcW w:w="2065" w:type="dxa"/>
            <w:tcBorders>
              <w:top w:val="single" w:sz="4" w:space="0" w:color="000000"/>
              <w:left w:val="single" w:sz="4" w:space="0" w:color="000000"/>
              <w:bottom w:val="single" w:sz="4" w:space="0" w:color="000000"/>
              <w:right w:val="single" w:sz="4" w:space="0" w:color="000000"/>
            </w:tcBorders>
            <w:vAlign w:val="center"/>
          </w:tcPr>
          <w:p w14:paraId="34ED699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packs</w:t>
            </w:r>
          </w:p>
        </w:tc>
      </w:tr>
      <w:tr w:rsidR="00DE2429" w:rsidRPr="00DE2429" w14:paraId="34ED66A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771CDA6"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73EB23A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Battery </w:t>
            </w:r>
            <w:proofErr w:type="spellStart"/>
            <w:r w:rsidRPr="00DE2429">
              <w:rPr>
                <w:rFonts w:ascii="Arial" w:hAnsi="Arial" w:cs="Arial"/>
                <w:color w:val="0D0D0D"/>
                <w:sz w:val="22"/>
                <w:szCs w:val="22"/>
                <w:lang w:val="en-NZ"/>
              </w:rPr>
              <w:t>analyzer</w:t>
            </w:r>
            <w:proofErr w:type="spellEnd"/>
            <w:r w:rsidRPr="00DE2429">
              <w:rPr>
                <w:rFonts w:ascii="Arial" w:hAnsi="Arial" w:cs="Arial"/>
                <w:color w:val="0D0D0D"/>
                <w:sz w:val="22"/>
                <w:szCs w:val="22"/>
                <w:lang w:val="en-NZ"/>
              </w:rPr>
              <w:t xml:space="preserve"> test leads</w:t>
            </w:r>
          </w:p>
        </w:tc>
        <w:tc>
          <w:tcPr>
            <w:tcW w:w="2065" w:type="dxa"/>
            <w:tcBorders>
              <w:top w:val="single" w:sz="4" w:space="0" w:color="000000"/>
              <w:left w:val="single" w:sz="4" w:space="0" w:color="000000"/>
              <w:bottom w:val="single" w:sz="4" w:space="0" w:color="000000"/>
              <w:right w:val="single" w:sz="4" w:space="0" w:color="000000"/>
            </w:tcBorders>
            <w:vAlign w:val="center"/>
          </w:tcPr>
          <w:p w14:paraId="1EC2DEE3"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20 sets</w:t>
            </w:r>
          </w:p>
        </w:tc>
      </w:tr>
      <w:tr w:rsidR="00DE2429" w:rsidRPr="00DE2429" w14:paraId="266B8E4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2872939"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6453769"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Earth tester auxiliary electrodes </w:t>
            </w:r>
          </w:p>
        </w:tc>
        <w:tc>
          <w:tcPr>
            <w:tcW w:w="2065" w:type="dxa"/>
            <w:tcBorders>
              <w:top w:val="single" w:sz="4" w:space="0" w:color="000000"/>
              <w:left w:val="single" w:sz="4" w:space="0" w:color="000000"/>
              <w:bottom w:val="single" w:sz="4" w:space="0" w:color="000000"/>
              <w:right w:val="single" w:sz="4" w:space="0" w:color="000000"/>
            </w:tcBorders>
            <w:vAlign w:val="center"/>
          </w:tcPr>
          <w:p w14:paraId="086BB0D5"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sets</w:t>
            </w:r>
          </w:p>
        </w:tc>
      </w:tr>
      <w:tr w:rsidR="00DE2429" w:rsidRPr="00DE2429" w14:paraId="6077518A"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73D3A45"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2F116B2"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Whiteboard Markers</w:t>
            </w:r>
          </w:p>
        </w:tc>
        <w:tc>
          <w:tcPr>
            <w:tcW w:w="2065" w:type="dxa"/>
            <w:tcBorders>
              <w:top w:val="single" w:sz="4" w:space="0" w:color="000000"/>
              <w:left w:val="single" w:sz="4" w:space="0" w:color="000000"/>
              <w:bottom w:val="single" w:sz="4" w:space="0" w:color="000000"/>
              <w:right w:val="single" w:sz="4" w:space="0" w:color="000000"/>
            </w:tcBorders>
            <w:vAlign w:val="center"/>
          </w:tcPr>
          <w:p w14:paraId="06009C4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sets</w:t>
            </w:r>
          </w:p>
        </w:tc>
      </w:tr>
      <w:tr w:rsidR="00DE2429" w:rsidRPr="00DE2429" w14:paraId="447435C6"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5C7FF27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3386EA66"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Whiteboard Cleaner </w:t>
            </w:r>
          </w:p>
        </w:tc>
        <w:tc>
          <w:tcPr>
            <w:tcW w:w="2065" w:type="dxa"/>
            <w:tcBorders>
              <w:top w:val="single" w:sz="4" w:space="0" w:color="000000"/>
              <w:left w:val="single" w:sz="4" w:space="0" w:color="000000"/>
              <w:bottom w:val="single" w:sz="4" w:space="0" w:color="000000"/>
              <w:right w:val="single" w:sz="4" w:space="0" w:color="000000"/>
            </w:tcBorders>
            <w:vAlign w:val="center"/>
          </w:tcPr>
          <w:p w14:paraId="59DB12FC"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 bottles</w:t>
            </w:r>
          </w:p>
        </w:tc>
      </w:tr>
      <w:tr w:rsidR="00DE2429" w:rsidRPr="00DE2429" w14:paraId="1D82D25F"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93FB9C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CC7FB9C"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Projector bulbs </w:t>
            </w:r>
          </w:p>
        </w:tc>
        <w:tc>
          <w:tcPr>
            <w:tcW w:w="2065" w:type="dxa"/>
            <w:tcBorders>
              <w:top w:val="single" w:sz="4" w:space="0" w:color="000000"/>
              <w:left w:val="single" w:sz="4" w:space="0" w:color="000000"/>
              <w:bottom w:val="single" w:sz="4" w:space="0" w:color="000000"/>
              <w:right w:val="single" w:sz="4" w:space="0" w:color="000000"/>
            </w:tcBorders>
            <w:vAlign w:val="center"/>
          </w:tcPr>
          <w:p w14:paraId="7F0C7F76"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pcs</w:t>
            </w:r>
          </w:p>
        </w:tc>
      </w:tr>
      <w:tr w:rsidR="00DE2429" w:rsidRPr="00DE2429" w14:paraId="73B6BB12"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3ECD4DC5"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652D4E70"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Presentation boards &amp; flip charts </w:t>
            </w:r>
          </w:p>
        </w:tc>
        <w:tc>
          <w:tcPr>
            <w:tcW w:w="2065" w:type="dxa"/>
            <w:tcBorders>
              <w:top w:val="single" w:sz="4" w:space="0" w:color="000000"/>
              <w:left w:val="single" w:sz="4" w:space="0" w:color="000000"/>
              <w:bottom w:val="single" w:sz="4" w:space="0" w:color="000000"/>
              <w:right w:val="single" w:sz="4" w:space="0" w:color="000000"/>
            </w:tcBorders>
            <w:vAlign w:val="center"/>
          </w:tcPr>
          <w:p w14:paraId="162710A8"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 pcs</w:t>
            </w:r>
          </w:p>
        </w:tc>
      </w:tr>
      <w:tr w:rsidR="00DE2429" w:rsidRPr="00DE2429" w14:paraId="2F9BBFC0"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44338AAA"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85B6F9B"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 xml:space="preserve">Printed training manuals &amp; datasheets </w:t>
            </w:r>
          </w:p>
        </w:tc>
        <w:tc>
          <w:tcPr>
            <w:tcW w:w="2065" w:type="dxa"/>
            <w:tcBorders>
              <w:top w:val="single" w:sz="4" w:space="0" w:color="000000"/>
              <w:left w:val="single" w:sz="4" w:space="0" w:color="000000"/>
              <w:bottom w:val="single" w:sz="4" w:space="0" w:color="000000"/>
              <w:right w:val="single" w:sz="4" w:space="0" w:color="000000"/>
            </w:tcBorders>
            <w:vAlign w:val="center"/>
          </w:tcPr>
          <w:p w14:paraId="36D54A9A"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25 copies</w:t>
            </w:r>
          </w:p>
        </w:tc>
      </w:tr>
      <w:tr w:rsidR="00DE2429" w:rsidRPr="00DE2429" w14:paraId="5A4EC7D4"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517FF5F"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04AC9218"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USB flash drives (for software &amp; reports)</w:t>
            </w:r>
          </w:p>
        </w:tc>
        <w:tc>
          <w:tcPr>
            <w:tcW w:w="2065" w:type="dxa"/>
            <w:tcBorders>
              <w:top w:val="single" w:sz="4" w:space="0" w:color="000000"/>
              <w:left w:val="single" w:sz="4" w:space="0" w:color="000000"/>
              <w:bottom w:val="single" w:sz="4" w:space="0" w:color="000000"/>
              <w:right w:val="single" w:sz="4" w:space="0" w:color="000000"/>
            </w:tcBorders>
            <w:vAlign w:val="center"/>
          </w:tcPr>
          <w:p w14:paraId="6B6D4722"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50 pcs</w:t>
            </w:r>
          </w:p>
        </w:tc>
      </w:tr>
      <w:tr w:rsidR="00DE2429" w:rsidRPr="00DE2429" w14:paraId="0FDF414E"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1B550030"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26F4E1B1"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Ethernet patch cables (for network devices)</w:t>
            </w:r>
          </w:p>
        </w:tc>
        <w:tc>
          <w:tcPr>
            <w:tcW w:w="2065" w:type="dxa"/>
            <w:tcBorders>
              <w:top w:val="single" w:sz="4" w:space="0" w:color="000000"/>
              <w:left w:val="single" w:sz="4" w:space="0" w:color="000000"/>
              <w:bottom w:val="single" w:sz="4" w:space="0" w:color="000000"/>
              <w:right w:val="single" w:sz="4" w:space="0" w:color="000000"/>
            </w:tcBorders>
            <w:vAlign w:val="center"/>
          </w:tcPr>
          <w:p w14:paraId="1B831C3E"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 pcs</w:t>
            </w:r>
          </w:p>
        </w:tc>
      </w:tr>
      <w:tr w:rsidR="00DE2429" w:rsidRPr="00DE2429" w14:paraId="2CD15376" w14:textId="77777777" w:rsidTr="000E6482">
        <w:trPr>
          <w:trHeight w:val="288"/>
        </w:trPr>
        <w:tc>
          <w:tcPr>
            <w:tcW w:w="900" w:type="dxa"/>
            <w:tcBorders>
              <w:top w:val="single" w:sz="4" w:space="0" w:color="000000"/>
              <w:left w:val="single" w:sz="4" w:space="0" w:color="000000"/>
              <w:bottom w:val="single" w:sz="4" w:space="0" w:color="000000"/>
              <w:right w:val="single" w:sz="4" w:space="0" w:color="000000"/>
            </w:tcBorders>
            <w:vAlign w:val="center"/>
          </w:tcPr>
          <w:p w14:paraId="02D90B75" w14:textId="77777777" w:rsidR="00DE2429" w:rsidRPr="00DE2429" w:rsidRDefault="00DE2429" w:rsidP="00DE2429">
            <w:pPr>
              <w:numPr>
                <w:ilvl w:val="0"/>
                <w:numId w:val="81"/>
              </w:numPr>
              <w:spacing w:after="160" w:line="259" w:lineRule="auto"/>
              <w:contextualSpacing/>
              <w:rPr>
                <w:rFonts w:ascii="Arial" w:hAnsi="Arial" w:cs="Arial"/>
                <w:color w:val="0D0D0D"/>
                <w:sz w:val="22"/>
                <w:szCs w:val="22"/>
                <w:lang w:val="en-NZ"/>
              </w:rPr>
            </w:pPr>
          </w:p>
        </w:tc>
        <w:tc>
          <w:tcPr>
            <w:tcW w:w="6480" w:type="dxa"/>
            <w:tcBorders>
              <w:top w:val="single" w:sz="4" w:space="0" w:color="000000"/>
              <w:left w:val="single" w:sz="4" w:space="0" w:color="000000"/>
              <w:bottom w:val="single" w:sz="4" w:space="0" w:color="000000"/>
              <w:right w:val="single" w:sz="4" w:space="0" w:color="000000"/>
            </w:tcBorders>
          </w:tcPr>
          <w:p w14:paraId="5B992ADE" w14:textId="77777777" w:rsidR="00DE2429" w:rsidRPr="00DE2429" w:rsidRDefault="00DE2429" w:rsidP="00DE2429">
            <w:pPr>
              <w:rPr>
                <w:rFonts w:ascii="Arial" w:hAnsi="Arial" w:cs="Arial"/>
                <w:color w:val="0D0D0D"/>
                <w:sz w:val="22"/>
                <w:szCs w:val="22"/>
                <w:lang w:val="en-NZ"/>
              </w:rPr>
            </w:pPr>
            <w:r w:rsidRPr="00DE2429">
              <w:rPr>
                <w:rFonts w:ascii="Arial" w:hAnsi="Arial" w:cs="Arial"/>
                <w:color w:val="0D0D0D"/>
                <w:sz w:val="22"/>
                <w:szCs w:val="22"/>
                <w:lang w:val="en-NZ"/>
              </w:rPr>
              <w:t>Barcode labels (for scanner testing)</w:t>
            </w:r>
          </w:p>
        </w:tc>
        <w:tc>
          <w:tcPr>
            <w:tcW w:w="2065" w:type="dxa"/>
            <w:tcBorders>
              <w:top w:val="single" w:sz="4" w:space="0" w:color="000000"/>
              <w:left w:val="single" w:sz="4" w:space="0" w:color="000000"/>
              <w:bottom w:val="single" w:sz="4" w:space="0" w:color="000000"/>
              <w:right w:val="single" w:sz="4" w:space="0" w:color="000000"/>
            </w:tcBorders>
            <w:vAlign w:val="center"/>
          </w:tcPr>
          <w:p w14:paraId="1E0E7CAA" w14:textId="77777777" w:rsidR="00DE2429" w:rsidRPr="00DE2429" w:rsidRDefault="00DE2429" w:rsidP="00DE2429">
            <w:pPr>
              <w:jc w:val="center"/>
              <w:rPr>
                <w:rFonts w:ascii="Arial" w:hAnsi="Arial" w:cs="Arial"/>
                <w:color w:val="0D0D0D"/>
                <w:sz w:val="22"/>
                <w:szCs w:val="22"/>
                <w:lang w:val="en-NZ"/>
              </w:rPr>
            </w:pPr>
            <w:r w:rsidRPr="00DE2429">
              <w:rPr>
                <w:rFonts w:ascii="Arial" w:hAnsi="Arial" w:cs="Arial"/>
                <w:color w:val="0D0D0D"/>
                <w:sz w:val="22"/>
                <w:szCs w:val="22"/>
                <w:lang w:val="en-NZ"/>
              </w:rPr>
              <w:t>1000 pcs</w:t>
            </w:r>
          </w:p>
        </w:tc>
      </w:tr>
    </w:tbl>
    <w:p w14:paraId="15CF5199" w14:textId="77777777" w:rsidR="00732557" w:rsidRDefault="00732557">
      <w:pPr>
        <w:rPr>
          <w:rFonts w:ascii="Arial" w:hAnsi="Arial" w:cs="Arial"/>
          <w:b/>
          <w:color w:val="0D0D0D" w:themeColor="text1" w:themeTint="F2"/>
          <w:sz w:val="24"/>
          <w:szCs w:val="24"/>
          <w:u w:val="single"/>
        </w:rPr>
      </w:pPr>
    </w:p>
    <w:p w14:paraId="4D7A19BF" w14:textId="77777777" w:rsidR="00732557" w:rsidRDefault="008D304A">
      <w:pPr>
        <w:pStyle w:val="Heading1"/>
        <w:rPr>
          <w:rFonts w:ascii="Arial" w:hAnsi="Arial" w:cs="Arial"/>
        </w:rPr>
      </w:pPr>
      <w:r>
        <w:rPr>
          <w:rFonts w:ascii="Arial" w:hAnsi="Arial" w:cs="Arial"/>
          <w:u w:val="single"/>
        </w:rPr>
        <w:br w:type="page"/>
      </w:r>
      <w:bookmarkStart w:id="46" w:name="_Toc65620146"/>
      <w:bookmarkStart w:id="47" w:name="_Toc173836511"/>
      <w:bookmarkStart w:id="48" w:name="_Toc221153903"/>
      <w:bookmarkStart w:id="49" w:name="_Toc479859629"/>
      <w:bookmarkStart w:id="50" w:name="_Toc11027901"/>
      <w:bookmarkStart w:id="51" w:name="_Toc140057184"/>
      <w:bookmarkStart w:id="52" w:name="_Toc9946222"/>
      <w:r>
        <w:rPr>
          <w:rFonts w:ascii="Arial" w:hAnsi="Arial" w:cs="Arial"/>
        </w:rPr>
        <w:lastRenderedPageBreak/>
        <w:t>Members of Qualifications Development Committee</w:t>
      </w:r>
      <w:bookmarkEnd w:id="46"/>
      <w:bookmarkEnd w:id="47"/>
      <w:bookmarkEnd w:id="48"/>
      <w:r>
        <w:rPr>
          <w:rFonts w:ascii="Arial" w:hAnsi="Arial" w:cs="Arial"/>
        </w:rPr>
        <w:t xml:space="preserve"> </w:t>
      </w:r>
    </w:p>
    <w:p w14:paraId="603A92F2" w14:textId="77777777" w:rsidR="00732557" w:rsidRDefault="008D304A">
      <w:pPr>
        <w:tabs>
          <w:tab w:val="left" w:pos="735"/>
        </w:tabs>
        <w:spacing w:line="276" w:lineRule="auto"/>
        <w:jc w:val="both"/>
        <w:rPr>
          <w:rFonts w:ascii="Arial" w:hAnsi="Arial" w:cs="Arial"/>
          <w:color w:val="0D0D0D" w:themeColor="text1" w:themeTint="F2"/>
          <w:sz w:val="24"/>
          <w:szCs w:val="24"/>
        </w:rPr>
      </w:pPr>
      <w:r>
        <w:rPr>
          <w:rFonts w:ascii="Arial" w:hAnsi="Arial" w:cs="Arial"/>
          <w:color w:val="0D0D0D" w:themeColor="text1" w:themeTint="F2"/>
          <w:sz w:val="24"/>
          <w:szCs w:val="24"/>
        </w:rPr>
        <w:tab/>
      </w:r>
    </w:p>
    <w:p w14:paraId="42243098" w14:textId="77777777" w:rsidR="00732557" w:rsidRDefault="008D304A">
      <w:pPr>
        <w:spacing w:line="276" w:lineRule="auto"/>
        <w:ind w:right="387"/>
        <w:jc w:val="both"/>
        <w:rPr>
          <w:rFonts w:ascii="Arial" w:hAnsi="Arial" w:cs="Arial"/>
          <w:color w:val="0D0D0D" w:themeColor="text1" w:themeTint="F2"/>
          <w:sz w:val="22"/>
          <w:szCs w:val="22"/>
        </w:rPr>
      </w:pPr>
      <w:r>
        <w:rPr>
          <w:rFonts w:ascii="Arial" w:hAnsi="Arial" w:cs="Arial"/>
          <w:color w:val="0D0D0D" w:themeColor="text1" w:themeTint="F2"/>
          <w:sz w:val="22"/>
          <w:szCs w:val="22"/>
        </w:rPr>
        <w:t>The following members participated in the qualification’s development and validation process:</w:t>
      </w:r>
    </w:p>
    <w:tbl>
      <w:tblPr>
        <w:tblStyle w:val="TableGrid100"/>
        <w:tblW w:w="5000" w:type="pct"/>
        <w:tblLook w:val="04A0" w:firstRow="1" w:lastRow="0" w:firstColumn="1" w:lastColumn="0" w:noHBand="0" w:noVBand="1"/>
      </w:tblPr>
      <w:tblGrid>
        <w:gridCol w:w="1062"/>
        <w:gridCol w:w="12"/>
        <w:gridCol w:w="4968"/>
        <w:gridCol w:w="3688"/>
      </w:tblGrid>
      <w:tr w:rsidR="00732557" w14:paraId="38050F82" w14:textId="77777777">
        <w:trPr>
          <w:trHeight w:val="305"/>
        </w:trPr>
        <w:tc>
          <w:tcPr>
            <w:tcW w:w="5000" w:type="pct"/>
            <w:gridSpan w:val="4"/>
          </w:tcPr>
          <w:p w14:paraId="01691987" w14:textId="77777777" w:rsidR="00732557" w:rsidRDefault="008D304A">
            <w:pPr>
              <w:jc w:val="center"/>
              <w:rPr>
                <w:rFonts w:ascii="Arial" w:hAnsi="Arial" w:cs="Arial"/>
                <w:b/>
                <w:bCs/>
                <w:color w:val="000000" w:themeColor="text1"/>
                <w:sz w:val="22"/>
              </w:rPr>
            </w:pPr>
            <w:r>
              <w:rPr>
                <w:rFonts w:ascii="Arial" w:hAnsi="Arial" w:cs="Arial"/>
                <w:b/>
                <w:bCs/>
                <w:color w:val="000000" w:themeColor="text1"/>
                <w:sz w:val="22"/>
              </w:rPr>
              <w:t>Qualification Development Committee</w:t>
            </w:r>
          </w:p>
        </w:tc>
      </w:tr>
      <w:tr w:rsidR="00732557" w14:paraId="18929598" w14:textId="77777777">
        <w:trPr>
          <w:trHeight w:val="414"/>
        </w:trPr>
        <w:tc>
          <w:tcPr>
            <w:tcW w:w="546" w:type="pct"/>
          </w:tcPr>
          <w:p w14:paraId="3530C24C" w14:textId="77777777" w:rsidR="00732557" w:rsidRDefault="008D304A">
            <w:pPr>
              <w:rPr>
                <w:rFonts w:ascii="Arial" w:hAnsi="Arial" w:cs="Arial"/>
                <w:b/>
                <w:bCs/>
                <w:color w:val="000000" w:themeColor="text1"/>
                <w:sz w:val="22"/>
              </w:rPr>
            </w:pPr>
            <w:r>
              <w:rPr>
                <w:rFonts w:ascii="Arial" w:hAnsi="Arial" w:cs="Arial"/>
                <w:b/>
                <w:bCs/>
                <w:color w:val="000000" w:themeColor="text1"/>
                <w:sz w:val="22"/>
              </w:rPr>
              <w:t>S. No.</w:t>
            </w:r>
          </w:p>
        </w:tc>
        <w:tc>
          <w:tcPr>
            <w:tcW w:w="2559" w:type="pct"/>
            <w:gridSpan w:val="2"/>
          </w:tcPr>
          <w:p w14:paraId="2A9ABB45" w14:textId="77777777" w:rsidR="00732557" w:rsidRDefault="008D304A">
            <w:pPr>
              <w:rPr>
                <w:rFonts w:ascii="Arial" w:hAnsi="Arial" w:cs="Arial"/>
                <w:b/>
                <w:bCs/>
                <w:color w:val="000000" w:themeColor="text1"/>
                <w:sz w:val="22"/>
              </w:rPr>
            </w:pPr>
            <w:r>
              <w:rPr>
                <w:rFonts w:ascii="Arial" w:hAnsi="Arial" w:cs="Arial"/>
                <w:b/>
                <w:bCs/>
                <w:color w:val="000000" w:themeColor="text1"/>
                <w:sz w:val="22"/>
              </w:rPr>
              <w:t>Name</w:t>
            </w:r>
          </w:p>
        </w:tc>
        <w:tc>
          <w:tcPr>
            <w:tcW w:w="1895" w:type="pct"/>
          </w:tcPr>
          <w:p w14:paraId="0D0F21DB" w14:textId="77777777" w:rsidR="00732557" w:rsidRDefault="008D304A">
            <w:pPr>
              <w:rPr>
                <w:rFonts w:ascii="Arial" w:hAnsi="Arial" w:cs="Arial"/>
                <w:b/>
                <w:bCs/>
                <w:color w:val="000000" w:themeColor="text1"/>
                <w:sz w:val="22"/>
              </w:rPr>
            </w:pPr>
            <w:r>
              <w:rPr>
                <w:rFonts w:ascii="Arial" w:hAnsi="Arial" w:cs="Arial"/>
                <w:b/>
                <w:bCs/>
                <w:color w:val="000000" w:themeColor="text1"/>
                <w:sz w:val="22"/>
              </w:rPr>
              <w:t>Organization</w:t>
            </w:r>
          </w:p>
        </w:tc>
      </w:tr>
      <w:tr w:rsidR="00732557" w14:paraId="2FDD29EB" w14:textId="77777777">
        <w:trPr>
          <w:trHeight w:val="414"/>
        </w:trPr>
        <w:tc>
          <w:tcPr>
            <w:tcW w:w="552" w:type="pct"/>
            <w:gridSpan w:val="2"/>
          </w:tcPr>
          <w:p w14:paraId="4A81A330"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6A5E4067" w14:textId="77777777" w:rsidR="00732557" w:rsidRDefault="008D304A">
            <w:pPr>
              <w:rPr>
                <w:rFonts w:ascii="Arial" w:hAnsi="Arial" w:cs="Arial"/>
                <w:sz w:val="22"/>
              </w:rPr>
            </w:pPr>
            <w:r>
              <w:rPr>
                <w:rFonts w:ascii="Arial" w:hAnsi="Arial" w:cs="Arial"/>
                <w:color w:val="0D0D0D" w:themeColor="text1" w:themeTint="F2"/>
                <w:sz w:val="22"/>
              </w:rPr>
              <w:t>Engr. Dr. Mian Khurram Ahsan</w:t>
            </w:r>
          </w:p>
        </w:tc>
        <w:tc>
          <w:tcPr>
            <w:tcW w:w="1895" w:type="pct"/>
          </w:tcPr>
          <w:p w14:paraId="3CD992B3" w14:textId="77777777" w:rsidR="00732557" w:rsidRDefault="008D304A">
            <w:pPr>
              <w:rPr>
                <w:rFonts w:ascii="Arial" w:hAnsi="Arial" w:cs="Arial"/>
                <w:color w:val="0D0D0D" w:themeColor="text1" w:themeTint="F2"/>
                <w:sz w:val="22"/>
              </w:rPr>
            </w:pPr>
            <w:r>
              <w:rPr>
                <w:rFonts w:ascii="Arial" w:hAnsi="Arial" w:cs="Arial"/>
                <w:color w:val="0D0D0D" w:themeColor="text1" w:themeTint="F2"/>
                <w:sz w:val="22"/>
              </w:rPr>
              <w:t>Assistant Professor GPI Mardan</w:t>
            </w:r>
          </w:p>
          <w:p w14:paraId="01DDAA5C" w14:textId="77777777" w:rsidR="00732557" w:rsidRDefault="00732557">
            <w:pPr>
              <w:rPr>
                <w:rFonts w:ascii="Arial" w:hAnsi="Arial" w:cs="Arial"/>
                <w:sz w:val="22"/>
              </w:rPr>
            </w:pPr>
          </w:p>
        </w:tc>
      </w:tr>
      <w:tr w:rsidR="00732557" w14:paraId="16889F97" w14:textId="77777777">
        <w:trPr>
          <w:trHeight w:val="414"/>
        </w:trPr>
        <w:tc>
          <w:tcPr>
            <w:tcW w:w="552" w:type="pct"/>
            <w:gridSpan w:val="2"/>
          </w:tcPr>
          <w:p w14:paraId="529DF370"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10910315" w14:textId="77777777" w:rsidR="00732557" w:rsidRDefault="008D304A">
            <w:pPr>
              <w:rPr>
                <w:rFonts w:ascii="Arial" w:hAnsi="Arial" w:cs="Arial"/>
                <w:sz w:val="22"/>
              </w:rPr>
            </w:pPr>
            <w:r>
              <w:rPr>
                <w:rFonts w:ascii="Arial" w:hAnsi="Arial" w:cs="Arial"/>
                <w:sz w:val="22"/>
              </w:rPr>
              <w:t>Engr. Fawad Ahmad</w:t>
            </w:r>
          </w:p>
        </w:tc>
        <w:tc>
          <w:tcPr>
            <w:tcW w:w="1895" w:type="pct"/>
          </w:tcPr>
          <w:p w14:paraId="262FE59E" w14:textId="77777777" w:rsidR="00732557" w:rsidRDefault="008D304A">
            <w:pPr>
              <w:rPr>
                <w:rFonts w:ascii="Arial" w:hAnsi="Arial" w:cs="Arial"/>
                <w:sz w:val="22"/>
              </w:rPr>
            </w:pPr>
            <w:r>
              <w:rPr>
                <w:rFonts w:ascii="Arial" w:hAnsi="Arial" w:cs="Arial"/>
                <w:sz w:val="22"/>
              </w:rPr>
              <w:t>Assistant Professor GCT Peshawar</w:t>
            </w:r>
          </w:p>
        </w:tc>
      </w:tr>
      <w:tr w:rsidR="00732557" w14:paraId="617E7B19" w14:textId="77777777">
        <w:trPr>
          <w:trHeight w:val="414"/>
        </w:trPr>
        <w:tc>
          <w:tcPr>
            <w:tcW w:w="552" w:type="pct"/>
            <w:gridSpan w:val="2"/>
          </w:tcPr>
          <w:p w14:paraId="125F1862"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653727BD" w14:textId="77777777" w:rsidR="00732557" w:rsidRDefault="008D304A">
            <w:pPr>
              <w:rPr>
                <w:rFonts w:ascii="Arial" w:hAnsi="Arial" w:cs="Arial"/>
                <w:sz w:val="22"/>
              </w:rPr>
            </w:pPr>
            <w:r>
              <w:rPr>
                <w:rFonts w:ascii="Arial" w:hAnsi="Arial" w:cs="Arial"/>
                <w:sz w:val="22"/>
              </w:rPr>
              <w:t>Engr. Arshad Iqbal</w:t>
            </w:r>
          </w:p>
        </w:tc>
        <w:tc>
          <w:tcPr>
            <w:tcW w:w="1895" w:type="pct"/>
          </w:tcPr>
          <w:p w14:paraId="0FFC6A16" w14:textId="77777777" w:rsidR="00732557" w:rsidRDefault="008D304A">
            <w:pPr>
              <w:rPr>
                <w:rFonts w:ascii="Arial" w:hAnsi="Arial" w:cs="Arial"/>
                <w:sz w:val="22"/>
                <w:lang w:val="en-GB"/>
              </w:rPr>
            </w:pPr>
            <w:r>
              <w:rPr>
                <w:rFonts w:ascii="Arial" w:hAnsi="Arial" w:cs="Arial"/>
                <w:sz w:val="22"/>
              </w:rPr>
              <w:t>Lecturer GCT Peshawar</w:t>
            </w:r>
          </w:p>
        </w:tc>
      </w:tr>
      <w:tr w:rsidR="00732557" w14:paraId="164BC74E" w14:textId="77777777">
        <w:trPr>
          <w:trHeight w:val="414"/>
        </w:trPr>
        <w:tc>
          <w:tcPr>
            <w:tcW w:w="552" w:type="pct"/>
            <w:gridSpan w:val="2"/>
          </w:tcPr>
          <w:p w14:paraId="4C455542"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1AE4A364" w14:textId="77777777" w:rsidR="00732557" w:rsidRDefault="008D304A">
            <w:pPr>
              <w:rPr>
                <w:rFonts w:ascii="Arial" w:hAnsi="Arial" w:cs="Arial"/>
                <w:sz w:val="22"/>
              </w:rPr>
            </w:pPr>
            <w:r>
              <w:rPr>
                <w:rFonts w:ascii="Arial" w:hAnsi="Arial" w:cs="Arial"/>
                <w:sz w:val="22"/>
              </w:rPr>
              <w:t>Engr. Waqas Niaz</w:t>
            </w:r>
          </w:p>
        </w:tc>
        <w:tc>
          <w:tcPr>
            <w:tcW w:w="1895" w:type="pct"/>
          </w:tcPr>
          <w:p w14:paraId="505CE1B5" w14:textId="77777777" w:rsidR="00732557" w:rsidRDefault="008D304A">
            <w:pPr>
              <w:rPr>
                <w:rFonts w:ascii="Arial" w:hAnsi="Arial" w:cs="Arial"/>
                <w:sz w:val="22"/>
                <w:lang w:val="en-GB"/>
              </w:rPr>
            </w:pPr>
            <w:r>
              <w:rPr>
                <w:rFonts w:ascii="Arial" w:hAnsi="Arial" w:cs="Arial"/>
                <w:sz w:val="22"/>
              </w:rPr>
              <w:t>SDO NTDC</w:t>
            </w:r>
          </w:p>
        </w:tc>
      </w:tr>
      <w:tr w:rsidR="00732557" w14:paraId="6FB72426" w14:textId="77777777">
        <w:trPr>
          <w:trHeight w:val="414"/>
        </w:trPr>
        <w:tc>
          <w:tcPr>
            <w:tcW w:w="552" w:type="pct"/>
            <w:gridSpan w:val="2"/>
          </w:tcPr>
          <w:p w14:paraId="7429BA0C"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7FD35FD5" w14:textId="77777777" w:rsidR="00732557" w:rsidRDefault="008D304A">
            <w:pPr>
              <w:rPr>
                <w:rFonts w:ascii="Arial" w:hAnsi="Arial" w:cs="Arial"/>
                <w:sz w:val="22"/>
              </w:rPr>
            </w:pPr>
            <w:r>
              <w:rPr>
                <w:rFonts w:ascii="Arial" w:hAnsi="Arial" w:cs="Arial"/>
                <w:sz w:val="22"/>
              </w:rPr>
              <w:t>Miss. Ayesha Sumer Usmani</w:t>
            </w:r>
          </w:p>
        </w:tc>
        <w:tc>
          <w:tcPr>
            <w:tcW w:w="1895" w:type="pct"/>
          </w:tcPr>
          <w:p w14:paraId="6B1069C9" w14:textId="77777777" w:rsidR="00732557" w:rsidRDefault="008D304A">
            <w:pPr>
              <w:pStyle w:val="OccupationalProfilePanel"/>
              <w:spacing w:before="0" w:after="0" w:line="240" w:lineRule="auto"/>
              <w:rPr>
                <w:rFonts w:ascii="Arial" w:hAnsi="Arial" w:cs="Arial"/>
                <w:b w:val="0"/>
                <w:bCs w:val="0"/>
                <w:sz w:val="22"/>
              </w:rPr>
            </w:pPr>
            <w:r>
              <w:rPr>
                <w:rFonts w:ascii="Arial" w:hAnsi="Arial" w:cs="Arial"/>
                <w:b w:val="0"/>
                <w:bCs w:val="0"/>
                <w:sz w:val="22"/>
              </w:rPr>
              <w:t>Lab Assistant NFC Multan</w:t>
            </w:r>
          </w:p>
        </w:tc>
      </w:tr>
      <w:tr w:rsidR="00732557" w14:paraId="69B0988B" w14:textId="77777777">
        <w:trPr>
          <w:trHeight w:val="414"/>
        </w:trPr>
        <w:tc>
          <w:tcPr>
            <w:tcW w:w="552" w:type="pct"/>
            <w:gridSpan w:val="2"/>
          </w:tcPr>
          <w:p w14:paraId="5FF2C7CE"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7FE8095E" w14:textId="77777777" w:rsidR="00732557" w:rsidRDefault="008D304A">
            <w:pPr>
              <w:rPr>
                <w:rFonts w:ascii="Arial" w:hAnsi="Arial" w:cs="Arial"/>
                <w:sz w:val="22"/>
              </w:rPr>
            </w:pPr>
            <w:r>
              <w:rPr>
                <w:rFonts w:ascii="Arial" w:hAnsi="Arial" w:cs="Arial"/>
                <w:sz w:val="22"/>
              </w:rPr>
              <w:t xml:space="preserve">Zia </w:t>
            </w:r>
            <w:proofErr w:type="spellStart"/>
            <w:r>
              <w:rPr>
                <w:rFonts w:ascii="Arial" w:hAnsi="Arial" w:cs="Arial"/>
                <w:sz w:val="22"/>
              </w:rPr>
              <w:t>ud</w:t>
            </w:r>
            <w:proofErr w:type="spellEnd"/>
            <w:r>
              <w:rPr>
                <w:rFonts w:ascii="Arial" w:hAnsi="Arial" w:cs="Arial"/>
                <w:sz w:val="22"/>
              </w:rPr>
              <w:t xml:space="preserve"> din</w:t>
            </w:r>
          </w:p>
        </w:tc>
        <w:tc>
          <w:tcPr>
            <w:tcW w:w="1895" w:type="pct"/>
          </w:tcPr>
          <w:p w14:paraId="03BC4BB2" w14:textId="77777777" w:rsidR="00732557" w:rsidRDefault="008D304A">
            <w:pPr>
              <w:pStyle w:val="OccupationalProfilePanelMember"/>
              <w:spacing w:after="0" w:line="240" w:lineRule="auto"/>
              <w:rPr>
                <w:rFonts w:ascii="Arial" w:hAnsi="Arial" w:cs="Arial"/>
                <w:bCs w:val="0"/>
              </w:rPr>
            </w:pPr>
            <w:r>
              <w:rPr>
                <w:rFonts w:ascii="Arial" w:hAnsi="Arial" w:cs="Arial"/>
                <w:bCs w:val="0"/>
              </w:rPr>
              <w:t>Team Lead (PTCL) PTCL</w:t>
            </w:r>
          </w:p>
        </w:tc>
      </w:tr>
      <w:tr w:rsidR="00732557" w14:paraId="08C3AE9F" w14:textId="77777777">
        <w:trPr>
          <w:trHeight w:val="414"/>
        </w:trPr>
        <w:tc>
          <w:tcPr>
            <w:tcW w:w="552" w:type="pct"/>
            <w:gridSpan w:val="2"/>
          </w:tcPr>
          <w:p w14:paraId="36D90522"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3EA6ADC3" w14:textId="77777777" w:rsidR="00732557" w:rsidRDefault="008D304A">
            <w:pPr>
              <w:rPr>
                <w:rFonts w:ascii="Arial" w:hAnsi="Arial" w:cs="Arial"/>
                <w:sz w:val="22"/>
              </w:rPr>
            </w:pPr>
            <w:r>
              <w:rPr>
                <w:rFonts w:ascii="Arial" w:hAnsi="Arial" w:cs="Arial"/>
                <w:sz w:val="22"/>
              </w:rPr>
              <w:t>Engr. Umar Hayat</w:t>
            </w:r>
          </w:p>
        </w:tc>
        <w:tc>
          <w:tcPr>
            <w:tcW w:w="1895" w:type="pct"/>
          </w:tcPr>
          <w:p w14:paraId="1B64E576" w14:textId="77777777" w:rsidR="00732557" w:rsidRDefault="008D304A">
            <w:pPr>
              <w:pStyle w:val="OccupationalProfilePanelMember"/>
              <w:spacing w:after="0" w:line="240" w:lineRule="auto"/>
              <w:rPr>
                <w:rFonts w:ascii="Arial" w:hAnsi="Arial" w:cs="Arial"/>
                <w:bCs w:val="0"/>
                <w:lang w:val="en-GB"/>
              </w:rPr>
            </w:pPr>
            <w:r>
              <w:rPr>
                <w:rFonts w:ascii="Arial" w:hAnsi="Arial" w:cs="Arial"/>
                <w:bCs w:val="0"/>
              </w:rPr>
              <w:t>Instructor (ET) GCT Railway Road LHR</w:t>
            </w:r>
          </w:p>
        </w:tc>
      </w:tr>
      <w:tr w:rsidR="00732557" w14:paraId="3BFA3BDB" w14:textId="77777777">
        <w:trPr>
          <w:trHeight w:val="414"/>
        </w:trPr>
        <w:tc>
          <w:tcPr>
            <w:tcW w:w="552" w:type="pct"/>
            <w:gridSpan w:val="2"/>
          </w:tcPr>
          <w:p w14:paraId="560EB991"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0DF1C52C" w14:textId="77777777" w:rsidR="00732557" w:rsidRDefault="008D304A">
            <w:pPr>
              <w:rPr>
                <w:rFonts w:ascii="Arial" w:hAnsi="Arial" w:cs="Arial"/>
                <w:sz w:val="22"/>
              </w:rPr>
            </w:pPr>
            <w:r>
              <w:rPr>
                <w:rFonts w:ascii="Arial" w:hAnsi="Arial" w:cs="Arial"/>
                <w:sz w:val="22"/>
              </w:rPr>
              <w:t>Ms. Zunaira Naeem</w:t>
            </w:r>
          </w:p>
        </w:tc>
        <w:tc>
          <w:tcPr>
            <w:tcW w:w="1895" w:type="pct"/>
          </w:tcPr>
          <w:p w14:paraId="0F25E621" w14:textId="77777777" w:rsidR="00732557" w:rsidRDefault="008D304A">
            <w:pPr>
              <w:pStyle w:val="OccupationalProfilePanelMember"/>
              <w:spacing w:after="0" w:line="240" w:lineRule="auto"/>
              <w:rPr>
                <w:rFonts w:ascii="Arial" w:hAnsi="Arial" w:cs="Arial"/>
                <w:bCs w:val="0"/>
              </w:rPr>
            </w:pPr>
            <w:r>
              <w:rPr>
                <w:rFonts w:ascii="Arial" w:hAnsi="Arial" w:cs="Arial"/>
                <w:bCs w:val="0"/>
              </w:rPr>
              <w:t xml:space="preserve">Assistant Director (Electrical </w:t>
            </w:r>
            <w:proofErr w:type="spellStart"/>
            <w:r>
              <w:rPr>
                <w:rFonts w:ascii="Arial" w:hAnsi="Arial" w:cs="Arial"/>
                <w:bCs w:val="0"/>
              </w:rPr>
              <w:t>Tarbela</w:t>
            </w:r>
            <w:proofErr w:type="spellEnd"/>
            <w:r>
              <w:rPr>
                <w:rFonts w:ascii="Arial" w:hAnsi="Arial" w:cs="Arial"/>
                <w:bCs w:val="0"/>
              </w:rPr>
              <w:t xml:space="preserve"> Station)</w:t>
            </w:r>
          </w:p>
        </w:tc>
      </w:tr>
      <w:tr w:rsidR="00732557" w14:paraId="7B0B6D2D" w14:textId="77777777">
        <w:trPr>
          <w:trHeight w:val="414"/>
        </w:trPr>
        <w:tc>
          <w:tcPr>
            <w:tcW w:w="552" w:type="pct"/>
            <w:gridSpan w:val="2"/>
          </w:tcPr>
          <w:p w14:paraId="09D71F6C"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1CDD2410" w14:textId="77777777" w:rsidR="00732557" w:rsidRDefault="008D304A">
            <w:pPr>
              <w:rPr>
                <w:rFonts w:ascii="Arial" w:hAnsi="Arial" w:cs="Arial"/>
                <w:sz w:val="22"/>
              </w:rPr>
            </w:pPr>
            <w:r>
              <w:rPr>
                <w:rFonts w:ascii="Arial" w:hAnsi="Arial" w:cs="Arial"/>
                <w:sz w:val="22"/>
              </w:rPr>
              <w:t>Engr. Abdul Maqsood</w:t>
            </w:r>
          </w:p>
        </w:tc>
        <w:tc>
          <w:tcPr>
            <w:tcW w:w="1895" w:type="pct"/>
          </w:tcPr>
          <w:p w14:paraId="6ABD4BA2" w14:textId="77777777" w:rsidR="00732557" w:rsidRDefault="008D304A">
            <w:pPr>
              <w:rPr>
                <w:rFonts w:ascii="Arial" w:hAnsi="Arial" w:cs="Arial"/>
                <w:sz w:val="22"/>
                <w:lang w:val="en-GB"/>
              </w:rPr>
            </w:pPr>
            <w:r>
              <w:rPr>
                <w:rFonts w:ascii="Arial" w:hAnsi="Arial" w:cs="Arial"/>
                <w:sz w:val="22"/>
              </w:rPr>
              <w:t>DACUM Facilitator KP-TEVTA</w:t>
            </w:r>
          </w:p>
        </w:tc>
      </w:tr>
      <w:tr w:rsidR="00732557" w14:paraId="1461F5CB" w14:textId="77777777">
        <w:trPr>
          <w:trHeight w:val="414"/>
        </w:trPr>
        <w:tc>
          <w:tcPr>
            <w:tcW w:w="552" w:type="pct"/>
            <w:gridSpan w:val="2"/>
          </w:tcPr>
          <w:p w14:paraId="006843B3" w14:textId="77777777" w:rsidR="00732557" w:rsidRDefault="00732557" w:rsidP="000E5277">
            <w:pPr>
              <w:pStyle w:val="ListParagraph"/>
              <w:numPr>
                <w:ilvl w:val="0"/>
                <w:numId w:val="36"/>
              </w:numPr>
              <w:rPr>
                <w:rFonts w:ascii="Arial" w:hAnsi="Arial" w:cs="Arial"/>
                <w:color w:val="000000" w:themeColor="text1"/>
                <w:sz w:val="22"/>
              </w:rPr>
            </w:pPr>
          </w:p>
        </w:tc>
        <w:tc>
          <w:tcPr>
            <w:tcW w:w="2553" w:type="pct"/>
          </w:tcPr>
          <w:p w14:paraId="3AF9D051" w14:textId="77777777" w:rsidR="00732557" w:rsidRDefault="008D304A">
            <w:pPr>
              <w:rPr>
                <w:rFonts w:ascii="Arial" w:hAnsi="Arial" w:cs="Arial"/>
                <w:sz w:val="22"/>
              </w:rPr>
            </w:pPr>
            <w:r>
              <w:rPr>
                <w:rFonts w:ascii="Arial" w:hAnsi="Arial" w:cs="Arial"/>
                <w:sz w:val="22"/>
              </w:rPr>
              <w:t>Mr. Atif Bashir</w:t>
            </w:r>
          </w:p>
        </w:tc>
        <w:tc>
          <w:tcPr>
            <w:tcW w:w="1895" w:type="pct"/>
          </w:tcPr>
          <w:p w14:paraId="1CB9864D" w14:textId="77777777" w:rsidR="00732557" w:rsidRDefault="008D304A">
            <w:pPr>
              <w:rPr>
                <w:rFonts w:ascii="Arial" w:hAnsi="Arial" w:cs="Arial"/>
                <w:sz w:val="22"/>
              </w:rPr>
            </w:pPr>
            <w:r>
              <w:rPr>
                <w:rFonts w:ascii="Arial" w:hAnsi="Arial" w:cs="Arial"/>
                <w:sz w:val="22"/>
              </w:rPr>
              <w:t>ERP Consultant GNS Solutions PVT CO-DACUM Coordinators:</w:t>
            </w:r>
          </w:p>
        </w:tc>
      </w:tr>
      <w:tr w:rsidR="00732557" w14:paraId="7D4C6613" w14:textId="77777777">
        <w:trPr>
          <w:trHeight w:val="414"/>
        </w:trPr>
        <w:tc>
          <w:tcPr>
            <w:tcW w:w="5000" w:type="pct"/>
            <w:gridSpan w:val="4"/>
          </w:tcPr>
          <w:p w14:paraId="0D1F1A9B" w14:textId="77777777" w:rsidR="00732557" w:rsidRDefault="008D304A">
            <w:pPr>
              <w:jc w:val="center"/>
              <w:rPr>
                <w:rFonts w:ascii="Arial" w:hAnsi="Arial" w:cs="Arial"/>
                <w:b/>
                <w:bCs/>
                <w:sz w:val="22"/>
              </w:rPr>
            </w:pPr>
            <w:r>
              <w:rPr>
                <w:rFonts w:ascii="Arial" w:hAnsi="Arial" w:cs="Arial"/>
                <w:b/>
                <w:bCs/>
                <w:color w:val="000000" w:themeColor="text1"/>
                <w:sz w:val="22"/>
              </w:rPr>
              <w:t>Qualification Review &amp; Development Committee</w:t>
            </w:r>
          </w:p>
        </w:tc>
      </w:tr>
      <w:tr w:rsidR="00732557" w14:paraId="652EBF71" w14:textId="77777777">
        <w:trPr>
          <w:trHeight w:val="414"/>
        </w:trPr>
        <w:tc>
          <w:tcPr>
            <w:tcW w:w="552" w:type="pct"/>
            <w:gridSpan w:val="2"/>
          </w:tcPr>
          <w:p w14:paraId="76F4E8D3" w14:textId="77777777" w:rsidR="00732557" w:rsidRDefault="00732557" w:rsidP="000E5277">
            <w:pPr>
              <w:pStyle w:val="ListParagraph"/>
              <w:numPr>
                <w:ilvl w:val="0"/>
                <w:numId w:val="37"/>
              </w:numPr>
              <w:rPr>
                <w:rFonts w:ascii="Arial" w:hAnsi="Arial" w:cs="Arial"/>
                <w:color w:val="000000" w:themeColor="text1"/>
                <w:sz w:val="22"/>
              </w:rPr>
            </w:pPr>
          </w:p>
        </w:tc>
        <w:tc>
          <w:tcPr>
            <w:tcW w:w="2553" w:type="pct"/>
          </w:tcPr>
          <w:p w14:paraId="2C94E5A8" w14:textId="77777777" w:rsidR="00732557" w:rsidRDefault="008D304A">
            <w:pPr>
              <w:pStyle w:val="OccupationalProfilePanel"/>
              <w:spacing w:before="0" w:after="0" w:line="240" w:lineRule="auto"/>
              <w:rPr>
                <w:rFonts w:ascii="Arial" w:hAnsi="Arial" w:cs="Arial"/>
                <w:b w:val="0"/>
                <w:bCs w:val="0"/>
                <w:sz w:val="22"/>
              </w:rPr>
            </w:pPr>
            <w:r>
              <w:rPr>
                <w:rFonts w:ascii="Arial" w:hAnsi="Arial" w:cs="Arial"/>
                <w:b w:val="0"/>
                <w:bCs w:val="0"/>
                <w:sz w:val="22"/>
              </w:rPr>
              <w:t>Engr. Waqas Niaz</w:t>
            </w:r>
          </w:p>
        </w:tc>
        <w:tc>
          <w:tcPr>
            <w:tcW w:w="1895" w:type="pct"/>
          </w:tcPr>
          <w:p w14:paraId="673B335F" w14:textId="77777777" w:rsidR="00732557" w:rsidRDefault="008D304A">
            <w:pPr>
              <w:pStyle w:val="OccupationalProfilePanel"/>
              <w:spacing w:before="0" w:after="0" w:line="240" w:lineRule="auto"/>
              <w:rPr>
                <w:rFonts w:ascii="Arial" w:hAnsi="Arial" w:cs="Arial"/>
                <w:b w:val="0"/>
                <w:bCs w:val="0"/>
                <w:sz w:val="22"/>
              </w:rPr>
            </w:pPr>
            <w:r>
              <w:rPr>
                <w:rFonts w:ascii="Arial" w:hAnsi="Arial" w:cs="Arial"/>
                <w:b w:val="0"/>
                <w:bCs w:val="0"/>
                <w:sz w:val="22"/>
              </w:rPr>
              <w:t>SDO NTDC</w:t>
            </w:r>
          </w:p>
        </w:tc>
      </w:tr>
      <w:tr w:rsidR="00732557" w14:paraId="0CD0C412" w14:textId="77777777">
        <w:trPr>
          <w:trHeight w:val="414"/>
        </w:trPr>
        <w:tc>
          <w:tcPr>
            <w:tcW w:w="552" w:type="pct"/>
            <w:gridSpan w:val="2"/>
          </w:tcPr>
          <w:p w14:paraId="4D733C86" w14:textId="77777777" w:rsidR="00732557" w:rsidRDefault="00732557" w:rsidP="000E5277">
            <w:pPr>
              <w:pStyle w:val="ListParagraph"/>
              <w:numPr>
                <w:ilvl w:val="0"/>
                <w:numId w:val="37"/>
              </w:numPr>
              <w:rPr>
                <w:rFonts w:ascii="Arial" w:hAnsi="Arial" w:cs="Arial"/>
                <w:color w:val="000000" w:themeColor="text1"/>
                <w:sz w:val="22"/>
                <w:lang w:val="pt-BR"/>
              </w:rPr>
            </w:pPr>
          </w:p>
        </w:tc>
        <w:tc>
          <w:tcPr>
            <w:tcW w:w="2553" w:type="pct"/>
          </w:tcPr>
          <w:p w14:paraId="58E5BECA"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Umar Hayat</w:t>
            </w:r>
          </w:p>
        </w:tc>
        <w:tc>
          <w:tcPr>
            <w:tcW w:w="1895" w:type="pct"/>
          </w:tcPr>
          <w:p w14:paraId="00D52A9F" w14:textId="77777777" w:rsidR="00732557" w:rsidRDefault="008D304A">
            <w:pPr>
              <w:pStyle w:val="OccupationalProfilePanelMember"/>
              <w:spacing w:after="0" w:line="240" w:lineRule="auto"/>
              <w:rPr>
                <w:rFonts w:ascii="Arial" w:hAnsi="Arial" w:cs="Arial"/>
                <w:bCs w:val="0"/>
              </w:rPr>
            </w:pPr>
            <w:r>
              <w:rPr>
                <w:rFonts w:ascii="Arial" w:hAnsi="Arial" w:cs="Arial"/>
                <w:bCs w:val="0"/>
              </w:rPr>
              <w:t>Instructor (ET) GCT Lahore</w:t>
            </w:r>
          </w:p>
        </w:tc>
      </w:tr>
      <w:tr w:rsidR="00732557" w14:paraId="6BBD2651" w14:textId="77777777">
        <w:trPr>
          <w:trHeight w:val="414"/>
        </w:trPr>
        <w:tc>
          <w:tcPr>
            <w:tcW w:w="552" w:type="pct"/>
            <w:gridSpan w:val="2"/>
          </w:tcPr>
          <w:p w14:paraId="3FFEA3C2" w14:textId="77777777" w:rsidR="00732557" w:rsidRDefault="00732557" w:rsidP="000E5277">
            <w:pPr>
              <w:pStyle w:val="ListParagraph"/>
              <w:numPr>
                <w:ilvl w:val="0"/>
                <w:numId w:val="37"/>
              </w:numPr>
              <w:rPr>
                <w:rFonts w:ascii="Arial" w:hAnsi="Arial" w:cs="Arial"/>
                <w:color w:val="000000" w:themeColor="text1"/>
                <w:sz w:val="22"/>
                <w:lang w:val="pt-BR"/>
              </w:rPr>
            </w:pPr>
          </w:p>
        </w:tc>
        <w:tc>
          <w:tcPr>
            <w:tcW w:w="2553" w:type="pct"/>
          </w:tcPr>
          <w:p w14:paraId="26DD17D1"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Muhammad Jehangir Khan</w:t>
            </w:r>
          </w:p>
        </w:tc>
        <w:tc>
          <w:tcPr>
            <w:tcW w:w="1895" w:type="pct"/>
          </w:tcPr>
          <w:p w14:paraId="0AE76FEA" w14:textId="77777777" w:rsidR="00732557" w:rsidRDefault="008D304A">
            <w:pPr>
              <w:pStyle w:val="OccupationalProfilePanelMember"/>
              <w:spacing w:after="0" w:line="240" w:lineRule="auto"/>
              <w:rPr>
                <w:rFonts w:ascii="Arial" w:hAnsi="Arial" w:cs="Arial"/>
                <w:bCs w:val="0"/>
              </w:rPr>
            </w:pPr>
            <w:r>
              <w:rPr>
                <w:rFonts w:ascii="Arial" w:hAnsi="Arial" w:cs="Arial"/>
                <w:bCs w:val="0"/>
              </w:rPr>
              <w:t>Assistant Professor, GCT Nowshera</w:t>
            </w:r>
          </w:p>
        </w:tc>
      </w:tr>
      <w:tr w:rsidR="00732557" w14:paraId="6A098246" w14:textId="77777777">
        <w:trPr>
          <w:trHeight w:val="414"/>
        </w:trPr>
        <w:tc>
          <w:tcPr>
            <w:tcW w:w="552" w:type="pct"/>
            <w:gridSpan w:val="2"/>
          </w:tcPr>
          <w:p w14:paraId="5273E81D" w14:textId="77777777" w:rsidR="00732557" w:rsidRDefault="00732557" w:rsidP="000E5277">
            <w:pPr>
              <w:pStyle w:val="ListParagraph"/>
              <w:numPr>
                <w:ilvl w:val="0"/>
                <w:numId w:val="37"/>
              </w:numPr>
              <w:rPr>
                <w:rFonts w:ascii="Arial" w:hAnsi="Arial" w:cs="Arial"/>
                <w:color w:val="000000" w:themeColor="text1"/>
                <w:sz w:val="22"/>
              </w:rPr>
            </w:pPr>
          </w:p>
        </w:tc>
        <w:tc>
          <w:tcPr>
            <w:tcW w:w="2553" w:type="pct"/>
          </w:tcPr>
          <w:p w14:paraId="439C6F96"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Hafiz Muhammad Asad</w:t>
            </w:r>
          </w:p>
        </w:tc>
        <w:tc>
          <w:tcPr>
            <w:tcW w:w="1895" w:type="pct"/>
          </w:tcPr>
          <w:p w14:paraId="6371992B" w14:textId="77777777" w:rsidR="00732557" w:rsidRDefault="008D304A">
            <w:pPr>
              <w:pStyle w:val="OccupationalProfilePanelMember"/>
              <w:spacing w:after="0" w:line="240" w:lineRule="auto"/>
              <w:rPr>
                <w:rFonts w:ascii="Arial" w:hAnsi="Arial" w:cs="Arial"/>
                <w:bCs w:val="0"/>
              </w:rPr>
            </w:pPr>
            <w:r>
              <w:rPr>
                <w:rFonts w:ascii="Arial" w:hAnsi="Arial" w:cs="Arial"/>
                <w:bCs w:val="0"/>
              </w:rPr>
              <w:t xml:space="preserve">A. E.E, </w:t>
            </w:r>
            <w:proofErr w:type="spellStart"/>
            <w:r>
              <w:rPr>
                <w:rFonts w:ascii="Arial" w:hAnsi="Arial" w:cs="Arial"/>
                <w:bCs w:val="0"/>
              </w:rPr>
              <w:t>Tarbela</w:t>
            </w:r>
            <w:proofErr w:type="spellEnd"/>
            <w:r>
              <w:rPr>
                <w:rFonts w:ascii="Arial" w:hAnsi="Arial" w:cs="Arial"/>
                <w:bCs w:val="0"/>
              </w:rPr>
              <w:t xml:space="preserve"> Dam</w:t>
            </w:r>
          </w:p>
          <w:p w14:paraId="180DF1FF" w14:textId="77777777" w:rsidR="00732557" w:rsidRDefault="00732557">
            <w:pPr>
              <w:rPr>
                <w:rFonts w:ascii="Arial" w:hAnsi="Arial" w:cs="Arial"/>
                <w:sz w:val="22"/>
              </w:rPr>
            </w:pPr>
          </w:p>
        </w:tc>
      </w:tr>
      <w:tr w:rsidR="00732557" w14:paraId="06B8925C" w14:textId="77777777">
        <w:trPr>
          <w:trHeight w:val="414"/>
        </w:trPr>
        <w:tc>
          <w:tcPr>
            <w:tcW w:w="552" w:type="pct"/>
            <w:gridSpan w:val="2"/>
          </w:tcPr>
          <w:p w14:paraId="09D7B1F1" w14:textId="77777777" w:rsidR="00732557" w:rsidRDefault="00732557" w:rsidP="000E5277">
            <w:pPr>
              <w:pStyle w:val="ListParagraph"/>
              <w:numPr>
                <w:ilvl w:val="0"/>
                <w:numId w:val="37"/>
              </w:numPr>
              <w:rPr>
                <w:rFonts w:ascii="Arial" w:hAnsi="Arial" w:cs="Arial"/>
                <w:color w:val="000000" w:themeColor="text1"/>
                <w:sz w:val="22"/>
              </w:rPr>
            </w:pPr>
          </w:p>
        </w:tc>
        <w:tc>
          <w:tcPr>
            <w:tcW w:w="2553" w:type="pct"/>
          </w:tcPr>
          <w:p w14:paraId="32D21D5A"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Zain ul Abidin,</w:t>
            </w:r>
          </w:p>
        </w:tc>
        <w:tc>
          <w:tcPr>
            <w:tcW w:w="1895" w:type="pct"/>
          </w:tcPr>
          <w:p w14:paraId="41BCE561" w14:textId="77777777" w:rsidR="00732557" w:rsidRDefault="008D304A">
            <w:pPr>
              <w:pStyle w:val="OccupationalProfilePanelMember"/>
              <w:spacing w:after="0" w:line="240" w:lineRule="auto"/>
              <w:rPr>
                <w:rFonts w:ascii="Arial" w:hAnsi="Arial" w:cs="Arial"/>
                <w:bCs w:val="0"/>
              </w:rPr>
            </w:pPr>
            <w:proofErr w:type="spellStart"/>
            <w:r>
              <w:rPr>
                <w:rFonts w:ascii="Arial" w:hAnsi="Arial" w:cs="Arial"/>
                <w:bCs w:val="0"/>
              </w:rPr>
              <w:t>Asstt</w:t>
            </w:r>
            <w:proofErr w:type="spellEnd"/>
            <w:r>
              <w:rPr>
                <w:rFonts w:ascii="Arial" w:hAnsi="Arial" w:cs="Arial"/>
                <w:bCs w:val="0"/>
              </w:rPr>
              <w:t>. Dy. Dir, NPCC Islamabad</w:t>
            </w:r>
          </w:p>
        </w:tc>
      </w:tr>
      <w:tr w:rsidR="00732557" w14:paraId="37F08C74" w14:textId="77777777">
        <w:trPr>
          <w:trHeight w:val="414"/>
        </w:trPr>
        <w:tc>
          <w:tcPr>
            <w:tcW w:w="552" w:type="pct"/>
            <w:gridSpan w:val="2"/>
          </w:tcPr>
          <w:p w14:paraId="71D377E9" w14:textId="77777777" w:rsidR="00732557" w:rsidRDefault="00732557" w:rsidP="000E5277">
            <w:pPr>
              <w:pStyle w:val="ListParagraph"/>
              <w:numPr>
                <w:ilvl w:val="0"/>
                <w:numId w:val="37"/>
              </w:numPr>
              <w:rPr>
                <w:rFonts w:ascii="Arial" w:hAnsi="Arial" w:cs="Arial"/>
                <w:color w:val="000000" w:themeColor="text1"/>
                <w:sz w:val="22"/>
              </w:rPr>
            </w:pPr>
          </w:p>
        </w:tc>
        <w:tc>
          <w:tcPr>
            <w:tcW w:w="2553" w:type="pct"/>
          </w:tcPr>
          <w:p w14:paraId="58AC1117"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Ahmad Wisal</w:t>
            </w:r>
          </w:p>
          <w:p w14:paraId="5C188B7A" w14:textId="77777777" w:rsidR="00732557" w:rsidRDefault="00732557">
            <w:pPr>
              <w:pStyle w:val="OccupationalProfilePanelMember"/>
              <w:spacing w:after="0" w:line="240" w:lineRule="auto"/>
              <w:rPr>
                <w:rFonts w:ascii="Arial" w:hAnsi="Arial" w:cs="Arial"/>
                <w:bCs w:val="0"/>
              </w:rPr>
            </w:pPr>
          </w:p>
        </w:tc>
        <w:tc>
          <w:tcPr>
            <w:tcW w:w="1895" w:type="pct"/>
          </w:tcPr>
          <w:p w14:paraId="34ABA548" w14:textId="77777777" w:rsidR="00732557" w:rsidRDefault="008D304A">
            <w:pPr>
              <w:pStyle w:val="OccupationalProfilePanelMember"/>
              <w:spacing w:after="0" w:line="240" w:lineRule="auto"/>
              <w:rPr>
                <w:rFonts w:ascii="Arial" w:hAnsi="Arial" w:cs="Arial"/>
                <w:bCs w:val="0"/>
              </w:rPr>
            </w:pPr>
            <w:proofErr w:type="spellStart"/>
            <w:proofErr w:type="gramStart"/>
            <w:r>
              <w:rPr>
                <w:rFonts w:ascii="Arial" w:hAnsi="Arial" w:cs="Arial"/>
                <w:bCs w:val="0"/>
              </w:rPr>
              <w:t>A.E.E,Tarbela</w:t>
            </w:r>
            <w:proofErr w:type="spellEnd"/>
            <w:proofErr w:type="gramEnd"/>
            <w:r>
              <w:rPr>
                <w:rFonts w:ascii="Arial" w:hAnsi="Arial" w:cs="Arial"/>
                <w:bCs w:val="0"/>
              </w:rPr>
              <w:t xml:space="preserve"> Dam</w:t>
            </w:r>
          </w:p>
        </w:tc>
      </w:tr>
      <w:tr w:rsidR="00732557" w14:paraId="1B495DBF" w14:textId="77777777">
        <w:trPr>
          <w:trHeight w:val="414"/>
        </w:trPr>
        <w:tc>
          <w:tcPr>
            <w:tcW w:w="552" w:type="pct"/>
            <w:gridSpan w:val="2"/>
          </w:tcPr>
          <w:p w14:paraId="22491B0E" w14:textId="77777777" w:rsidR="00732557" w:rsidRDefault="00732557" w:rsidP="000E5277">
            <w:pPr>
              <w:pStyle w:val="ListParagraph"/>
              <w:numPr>
                <w:ilvl w:val="0"/>
                <w:numId w:val="37"/>
              </w:numPr>
              <w:rPr>
                <w:rFonts w:ascii="Arial" w:hAnsi="Arial" w:cs="Arial"/>
                <w:color w:val="000000" w:themeColor="text1"/>
                <w:sz w:val="22"/>
              </w:rPr>
            </w:pPr>
          </w:p>
        </w:tc>
        <w:tc>
          <w:tcPr>
            <w:tcW w:w="2553" w:type="pct"/>
          </w:tcPr>
          <w:p w14:paraId="699FA48D" w14:textId="77777777" w:rsidR="00732557" w:rsidRDefault="008D304A">
            <w:pPr>
              <w:pStyle w:val="OccupationalProfilePanelMember"/>
              <w:spacing w:after="0" w:line="240" w:lineRule="auto"/>
              <w:rPr>
                <w:rFonts w:ascii="Arial" w:hAnsi="Arial" w:cs="Arial"/>
                <w:bCs w:val="0"/>
              </w:rPr>
            </w:pPr>
            <w:r>
              <w:rPr>
                <w:rFonts w:ascii="Arial" w:hAnsi="Arial" w:cs="Arial"/>
                <w:bCs w:val="0"/>
              </w:rPr>
              <w:t>Engr. Abdul Maqsood</w:t>
            </w:r>
          </w:p>
          <w:p w14:paraId="2C78A577" w14:textId="77777777" w:rsidR="00732557" w:rsidRDefault="00732557">
            <w:pPr>
              <w:pStyle w:val="OccupationalProfilePanel"/>
              <w:spacing w:before="0" w:after="0" w:line="240" w:lineRule="auto"/>
              <w:ind w:firstLineChars="400" w:firstLine="880"/>
              <w:rPr>
                <w:rFonts w:ascii="Arial" w:hAnsi="Arial" w:cs="Arial"/>
                <w:b w:val="0"/>
                <w:bCs w:val="0"/>
                <w:sz w:val="22"/>
              </w:rPr>
            </w:pPr>
          </w:p>
        </w:tc>
        <w:tc>
          <w:tcPr>
            <w:tcW w:w="1895" w:type="pct"/>
          </w:tcPr>
          <w:p w14:paraId="2B70A3D1" w14:textId="77777777" w:rsidR="00732557" w:rsidRDefault="008D304A">
            <w:pPr>
              <w:pStyle w:val="OccupationalProfilePanel"/>
              <w:spacing w:before="0" w:after="0" w:line="240" w:lineRule="auto"/>
              <w:rPr>
                <w:rFonts w:ascii="Arial" w:hAnsi="Arial" w:cs="Arial"/>
                <w:b w:val="0"/>
                <w:bCs w:val="0"/>
                <w:sz w:val="22"/>
              </w:rPr>
            </w:pPr>
            <w:r>
              <w:rPr>
                <w:rFonts w:ascii="Arial" w:hAnsi="Arial" w:cs="Arial"/>
                <w:b w:val="0"/>
                <w:bCs w:val="0"/>
                <w:sz w:val="22"/>
              </w:rPr>
              <w:t>DACUM Facilitator (KP-TEVTA)</w:t>
            </w:r>
          </w:p>
        </w:tc>
      </w:tr>
    </w:tbl>
    <w:p w14:paraId="689E338A" w14:textId="77777777" w:rsidR="00732557" w:rsidRDefault="00732557">
      <w:pPr>
        <w:spacing w:line="276" w:lineRule="auto"/>
        <w:ind w:right="387"/>
        <w:jc w:val="both"/>
        <w:rPr>
          <w:rFonts w:ascii="Arial" w:hAnsi="Arial" w:cs="Arial"/>
          <w:color w:val="0D0D0D" w:themeColor="text1" w:themeTint="F2"/>
          <w:sz w:val="22"/>
          <w:szCs w:val="22"/>
        </w:rPr>
      </w:pPr>
    </w:p>
    <w:p w14:paraId="182C1618" w14:textId="77777777" w:rsidR="00732557" w:rsidRDefault="00732557">
      <w:pPr>
        <w:spacing w:line="276" w:lineRule="auto"/>
        <w:ind w:right="387"/>
        <w:jc w:val="both"/>
        <w:rPr>
          <w:rFonts w:ascii="Arial" w:hAnsi="Arial" w:cs="Arial"/>
          <w:color w:val="0D0D0D" w:themeColor="text1" w:themeTint="F2"/>
          <w:sz w:val="22"/>
          <w:szCs w:val="22"/>
        </w:rPr>
      </w:pPr>
    </w:p>
    <w:p w14:paraId="6E584BD7" w14:textId="77777777" w:rsidR="00732557" w:rsidRDefault="00732557">
      <w:pPr>
        <w:spacing w:line="276" w:lineRule="auto"/>
        <w:ind w:right="387"/>
        <w:jc w:val="both"/>
        <w:rPr>
          <w:rFonts w:ascii="Arial" w:hAnsi="Arial" w:cs="Arial"/>
          <w:color w:val="0D0D0D" w:themeColor="text1" w:themeTint="F2"/>
          <w:sz w:val="22"/>
          <w:szCs w:val="22"/>
        </w:rPr>
      </w:pPr>
    </w:p>
    <w:p w14:paraId="4C626EFE" w14:textId="77777777" w:rsidR="00732557" w:rsidRDefault="00732557">
      <w:pPr>
        <w:spacing w:line="276" w:lineRule="auto"/>
        <w:ind w:right="387"/>
        <w:jc w:val="both"/>
        <w:rPr>
          <w:rFonts w:ascii="Arial" w:hAnsi="Arial" w:cs="Arial"/>
          <w:color w:val="0D0D0D" w:themeColor="text1" w:themeTint="F2"/>
          <w:sz w:val="22"/>
          <w:szCs w:val="22"/>
        </w:rPr>
      </w:pPr>
    </w:p>
    <w:p w14:paraId="7748D1B9" w14:textId="77777777" w:rsidR="00732557" w:rsidRDefault="00732557">
      <w:pPr>
        <w:spacing w:line="276" w:lineRule="auto"/>
        <w:ind w:right="387"/>
        <w:jc w:val="both"/>
        <w:rPr>
          <w:rFonts w:ascii="Arial" w:hAnsi="Arial" w:cs="Arial"/>
          <w:color w:val="0D0D0D" w:themeColor="text1" w:themeTint="F2"/>
          <w:sz w:val="22"/>
          <w:szCs w:val="22"/>
        </w:rPr>
      </w:pPr>
    </w:p>
    <w:p w14:paraId="3FA2A30A" w14:textId="77777777" w:rsidR="00732557" w:rsidRDefault="00732557">
      <w:pPr>
        <w:spacing w:line="276" w:lineRule="auto"/>
        <w:ind w:right="387"/>
        <w:jc w:val="both"/>
        <w:rPr>
          <w:rFonts w:ascii="Arial" w:hAnsi="Arial" w:cs="Arial"/>
          <w:color w:val="0D0D0D" w:themeColor="text1" w:themeTint="F2"/>
          <w:sz w:val="22"/>
          <w:szCs w:val="22"/>
        </w:rPr>
      </w:pPr>
    </w:p>
    <w:bookmarkEnd w:id="49"/>
    <w:bookmarkEnd w:id="50"/>
    <w:bookmarkEnd w:id="51"/>
    <w:bookmarkEnd w:id="52"/>
    <w:p w14:paraId="5D5581C9" w14:textId="77777777" w:rsidR="00732557" w:rsidRDefault="00732557" w:rsidP="000E5277">
      <w:pPr>
        <w:pStyle w:val="OccupationalProfilePanelMember"/>
        <w:numPr>
          <w:ilvl w:val="0"/>
          <w:numId w:val="38"/>
        </w:numPr>
        <w:spacing w:after="0" w:line="240" w:lineRule="auto"/>
        <w:rPr>
          <w:rFonts w:ascii="Arial" w:hAnsi="Arial" w:cs="Arial"/>
          <w:sz w:val="18"/>
          <w:szCs w:val="18"/>
        </w:rPr>
      </w:pPr>
    </w:p>
    <w:p w14:paraId="3460DCFA" w14:textId="77777777" w:rsidR="00732557" w:rsidRDefault="00732557">
      <w:pPr>
        <w:spacing w:line="276" w:lineRule="auto"/>
        <w:ind w:right="387"/>
        <w:jc w:val="both"/>
        <w:rPr>
          <w:rFonts w:ascii="Arial" w:hAnsi="Arial" w:cs="Arial"/>
          <w:color w:val="0D0D0D" w:themeColor="text1" w:themeTint="F2"/>
          <w:sz w:val="22"/>
          <w:szCs w:val="22"/>
        </w:rPr>
      </w:pPr>
    </w:p>
    <w:sectPr w:rsidR="00732557" w:rsidSect="00FA32F7">
      <w:footerReference w:type="default" r:id="rId12"/>
      <w:pgSz w:w="11900" w:h="16840"/>
      <w:pgMar w:top="1440" w:right="1080" w:bottom="1166"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7125" w14:textId="77777777" w:rsidR="0050609F" w:rsidRDefault="0050609F">
      <w:r>
        <w:separator/>
      </w:r>
    </w:p>
  </w:endnote>
  <w:endnote w:type="continuationSeparator" w:id="0">
    <w:p w14:paraId="68B703B3" w14:textId="77777777" w:rsidR="0050609F" w:rsidRDefault="0050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yriad Pro">
    <w:charset w:val="00"/>
    <w:family w:val="swiss"/>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133335"/>
    </w:sdtPr>
    <w:sdtContent>
      <w:p w14:paraId="79845224" w14:textId="5D8A4FE8" w:rsidR="008E1E8F" w:rsidRPr="001E2C83" w:rsidRDefault="008E1E8F" w:rsidP="008E1E8F">
        <w:pPr>
          <w:pStyle w:val="Footer"/>
          <w:rPr>
            <w:rFonts w:asciiTheme="minorBidi" w:hAnsiTheme="minorBidi"/>
            <w:sz w:val="22"/>
          </w:rPr>
        </w:pPr>
        <w:r>
          <w:rPr>
            <w:rFonts w:asciiTheme="minorBidi" w:hAnsiTheme="minorBidi"/>
            <w:sz w:val="22"/>
          </w:rPr>
          <w:t>CS</w:t>
        </w:r>
        <w:r w:rsidR="006576DF">
          <w:rPr>
            <w:rFonts w:asciiTheme="minorBidi" w:hAnsiTheme="minorBidi"/>
            <w:sz w:val="22"/>
          </w:rPr>
          <w:t xml:space="preserve"> </w:t>
        </w:r>
        <w:r>
          <w:rPr>
            <w:rFonts w:asciiTheme="minorBidi" w:hAnsiTheme="minorBidi"/>
            <w:sz w:val="22"/>
          </w:rPr>
          <w:t>-</w:t>
        </w:r>
        <w:r w:rsidR="006576DF">
          <w:rPr>
            <w:rFonts w:asciiTheme="minorBidi" w:hAnsiTheme="minorBidi"/>
            <w:sz w:val="22"/>
          </w:rPr>
          <w:t xml:space="preserve"> Transformer </w:t>
        </w:r>
        <w:r>
          <w:rPr>
            <w:rFonts w:asciiTheme="minorBidi" w:hAnsiTheme="minorBidi"/>
            <w:sz w:val="22"/>
          </w:rPr>
          <w:t>Technician Level</w:t>
        </w:r>
        <w:r w:rsidR="006576DF">
          <w:rPr>
            <w:rFonts w:asciiTheme="minorBidi" w:hAnsiTheme="minorBidi"/>
            <w:sz w:val="22"/>
          </w:rPr>
          <w:t>-</w:t>
        </w:r>
        <w:r>
          <w:rPr>
            <w:rFonts w:asciiTheme="minorBidi" w:hAnsiTheme="minorBidi"/>
            <w:sz w:val="22"/>
          </w:rPr>
          <w:t>4</w:t>
        </w:r>
      </w:p>
      <w:p w14:paraId="5CA717EF" w14:textId="64502577" w:rsidR="00900E43" w:rsidRDefault="00000000">
        <w:pPr>
          <w:pStyle w:val="Footer"/>
          <w:jc w:val="center"/>
        </w:pPr>
      </w:p>
    </w:sdtContent>
  </w:sdt>
  <w:p w14:paraId="114E18D9" w14:textId="77777777" w:rsidR="00900E43" w:rsidRDefault="00900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903718"/>
      <w:docPartObj>
        <w:docPartGallery w:val="Page Numbers (Bottom of Page)"/>
        <w:docPartUnique/>
      </w:docPartObj>
    </w:sdtPr>
    <w:sdtEndPr>
      <w:rPr>
        <w:noProof/>
      </w:rPr>
    </w:sdtEndPr>
    <w:sdtContent>
      <w:sdt>
        <w:sdtPr>
          <w:id w:val="-80613376"/>
        </w:sdtPr>
        <w:sdtContent>
          <w:p w14:paraId="52895303" w14:textId="77777777" w:rsidR="00D55E32" w:rsidRPr="001E2C83" w:rsidRDefault="00D55E32" w:rsidP="00D55E32">
            <w:pPr>
              <w:pStyle w:val="Footer"/>
              <w:rPr>
                <w:rFonts w:asciiTheme="minorBidi" w:hAnsiTheme="minorBidi"/>
                <w:sz w:val="22"/>
              </w:rPr>
            </w:pPr>
            <w:r>
              <w:rPr>
                <w:rFonts w:asciiTheme="minorBidi" w:hAnsiTheme="minorBidi"/>
                <w:sz w:val="22"/>
              </w:rPr>
              <w:t>CS - Transformer Technician Level-4</w:t>
            </w:r>
          </w:p>
          <w:p w14:paraId="79428802" w14:textId="77777777" w:rsidR="00D55E32" w:rsidRDefault="00000000" w:rsidP="00D55E32">
            <w:pPr>
              <w:pStyle w:val="Footer"/>
              <w:jc w:val="center"/>
              <w:rPr>
                <w:rFonts w:ascii="Calibri" w:eastAsia="Calibri" w:hAnsi="Calibri" w:cs="Calibri"/>
                <w:szCs w:val="20"/>
              </w:rPr>
            </w:pPr>
          </w:p>
        </w:sdtContent>
      </w:sdt>
      <w:p w14:paraId="051BCD9B" w14:textId="0868A07A" w:rsidR="00D55E32" w:rsidRDefault="00D55E3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76E733" w14:textId="77777777" w:rsidR="00D55E32" w:rsidRDefault="00D55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5D86" w14:textId="77777777" w:rsidR="0050609F" w:rsidRDefault="0050609F">
      <w:r>
        <w:separator/>
      </w:r>
    </w:p>
  </w:footnote>
  <w:footnote w:type="continuationSeparator" w:id="0">
    <w:p w14:paraId="50578183" w14:textId="77777777" w:rsidR="0050609F" w:rsidRDefault="00506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71B6" w14:textId="77777777" w:rsidR="00900E43" w:rsidRDefault="00900E43">
    <w:pPr>
      <w:ind w:left="-180" w:firstLine="180"/>
      <w:rPr>
        <w:i/>
        <w:sz w:val="18"/>
        <w:szCs w:val="18"/>
      </w:rP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900E43" w14:paraId="5E4B1D39" w14:textId="77777777">
      <w:trPr>
        <w:trHeight w:val="925"/>
      </w:trPr>
      <w:tc>
        <w:tcPr>
          <w:tcW w:w="1355" w:type="dxa"/>
          <w:tcBorders>
            <w:top w:val="nil"/>
            <w:left w:val="nil"/>
            <w:bottom w:val="nil"/>
            <w:right w:val="nil"/>
          </w:tcBorders>
          <w:vAlign w:val="center"/>
        </w:tcPr>
        <w:p w14:paraId="1B033CFE" w14:textId="77777777" w:rsidR="00900E43" w:rsidRDefault="00900E43">
          <w:r>
            <w:rPr>
              <w:noProof/>
            </w:rPr>
            <w:drawing>
              <wp:inline distT="0" distB="0" distL="0" distR="0" wp14:anchorId="108E5BE8" wp14:editId="406892D2">
                <wp:extent cx="625475" cy="693420"/>
                <wp:effectExtent l="0" t="0" r="3175" b="0"/>
                <wp:docPr id="1507912061" name="Picture 150791206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496751" name="Picture 1618496751"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10969EB0" w14:textId="77777777" w:rsidR="00900E43" w:rsidRDefault="00900E43" w:rsidP="00FA32F7">
          <w:pPr>
            <w:bidi/>
            <w:jc w:val="center"/>
            <w:rPr>
              <w:b/>
              <w:sz w:val="20"/>
              <w:szCs w:val="20"/>
            </w:rPr>
          </w:pPr>
        </w:p>
      </w:tc>
      <w:tc>
        <w:tcPr>
          <w:tcW w:w="1620" w:type="dxa"/>
          <w:tcBorders>
            <w:top w:val="nil"/>
            <w:left w:val="nil"/>
            <w:bottom w:val="nil"/>
            <w:right w:val="nil"/>
          </w:tcBorders>
          <w:vAlign w:val="center"/>
        </w:tcPr>
        <w:p w14:paraId="7D526DCC" w14:textId="77777777" w:rsidR="00900E43" w:rsidRDefault="00900E43">
          <w:r>
            <w:rPr>
              <w:noProof/>
            </w:rPr>
            <w:drawing>
              <wp:inline distT="0" distB="0" distL="0" distR="0" wp14:anchorId="06D55D55" wp14:editId="426A2D97">
                <wp:extent cx="767080" cy="694690"/>
                <wp:effectExtent l="0" t="0" r="0" b="0"/>
                <wp:docPr id="32653378" name="Picture 3265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10957" name="Picture 91171095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02AD0620" w14:textId="77777777" w:rsidR="00900E43" w:rsidRDefault="00900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77BB" w14:textId="77777777" w:rsidR="00FA32F7" w:rsidRDefault="00FA32F7">
    <w:pPr>
      <w:ind w:left="-180" w:firstLine="180"/>
      <w:rPr>
        <w:i/>
        <w:sz w:val="18"/>
        <w:szCs w:val="18"/>
      </w:rP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FA32F7" w14:paraId="710EB5F5" w14:textId="77777777">
      <w:trPr>
        <w:trHeight w:val="925"/>
      </w:trPr>
      <w:tc>
        <w:tcPr>
          <w:tcW w:w="1355" w:type="dxa"/>
          <w:tcBorders>
            <w:top w:val="nil"/>
            <w:left w:val="nil"/>
            <w:bottom w:val="nil"/>
            <w:right w:val="nil"/>
          </w:tcBorders>
          <w:vAlign w:val="center"/>
        </w:tcPr>
        <w:p w14:paraId="05E7281D" w14:textId="77777777" w:rsidR="00FA32F7" w:rsidRDefault="00FA32F7">
          <w:r>
            <w:rPr>
              <w:noProof/>
            </w:rPr>
            <w:drawing>
              <wp:inline distT="0" distB="0" distL="0" distR="0" wp14:anchorId="07B2240F" wp14:editId="581DFB03">
                <wp:extent cx="625475" cy="693420"/>
                <wp:effectExtent l="0" t="0" r="3175" b="0"/>
                <wp:docPr id="218906658" name="Picture 21890665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496751" name="Picture 1618496751"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0FFA9896" w14:textId="77777777" w:rsidR="00FA32F7" w:rsidRDefault="00FA32F7" w:rsidP="00FA32F7">
          <w:pPr>
            <w:rPr>
              <w:b/>
              <w:sz w:val="20"/>
              <w:szCs w:val="20"/>
            </w:rPr>
          </w:pPr>
        </w:p>
        <w:p w14:paraId="491DB5FD" w14:textId="77777777" w:rsidR="00FA32F7" w:rsidRDefault="00FA32F7" w:rsidP="00FA32F7">
          <w:pPr>
            <w:rPr>
              <w:b/>
              <w:sz w:val="20"/>
              <w:szCs w:val="20"/>
            </w:rPr>
          </w:pPr>
        </w:p>
        <w:p w14:paraId="13DB8D98" w14:textId="77777777" w:rsidR="00FA32F7" w:rsidRDefault="00FA32F7" w:rsidP="00FA32F7"/>
        <w:p w14:paraId="68D3BC29" w14:textId="77777777" w:rsidR="00FA32F7" w:rsidRPr="00BB1AF8" w:rsidRDefault="00FA32F7" w:rsidP="00FA32F7">
          <w:pPr>
            <w:bidi/>
            <w:jc w:val="center"/>
            <w:rPr>
              <w:rFonts w:ascii="Arial" w:eastAsia="Arial" w:hAnsi="Arial" w:cs="Arial"/>
              <w:b/>
              <w:iCs/>
            </w:rPr>
          </w:pPr>
          <w:r w:rsidRPr="00BB1AF8">
            <w:rPr>
              <w:rFonts w:asciiTheme="minorBidi" w:hAnsiTheme="minorBidi"/>
              <w:b/>
              <w:iCs/>
            </w:rPr>
            <w:t>National</w:t>
          </w:r>
          <w:r w:rsidRPr="00BB1AF8">
            <w:rPr>
              <w:rFonts w:asciiTheme="minorBidi" w:eastAsia="Arial" w:hAnsiTheme="minorBidi"/>
              <w:b/>
              <w:iCs/>
            </w:rPr>
            <w:t xml:space="preserve"> </w:t>
          </w:r>
          <w:r w:rsidRPr="00BB1AF8">
            <w:rPr>
              <w:rFonts w:ascii="Arial" w:eastAsia="Arial" w:hAnsi="Arial" w:cs="Arial"/>
              <w:b/>
              <w:iCs/>
            </w:rPr>
            <w:t>Diploma in Level 4</w:t>
          </w:r>
        </w:p>
        <w:p w14:paraId="1DE656B9" w14:textId="77777777" w:rsidR="00FA32F7" w:rsidRPr="00BB1AF8" w:rsidRDefault="00FA32F7" w:rsidP="00FA32F7">
          <w:pPr>
            <w:bidi/>
            <w:jc w:val="center"/>
            <w:rPr>
              <w:rFonts w:ascii="Arial" w:eastAsia="Arial" w:hAnsi="Arial" w:cs="Arial"/>
              <w:b/>
              <w:iCs/>
            </w:rPr>
          </w:pPr>
          <w:r>
            <w:rPr>
              <w:rFonts w:ascii="Arial" w:eastAsia="Arial" w:hAnsi="Arial" w:cs="Arial"/>
              <w:b/>
              <w:iCs/>
            </w:rPr>
            <w:t xml:space="preserve">Transformer </w:t>
          </w:r>
          <w:r w:rsidRPr="00BB1AF8">
            <w:rPr>
              <w:rFonts w:ascii="Arial" w:eastAsia="Arial" w:hAnsi="Arial" w:cs="Arial"/>
              <w:b/>
              <w:iCs/>
            </w:rPr>
            <w:t xml:space="preserve">Technician </w:t>
          </w:r>
        </w:p>
        <w:p w14:paraId="5BA7ABA8" w14:textId="77777777" w:rsidR="00FA32F7" w:rsidRDefault="00FA32F7" w:rsidP="00FA32F7">
          <w:pPr>
            <w:bidi/>
            <w:jc w:val="center"/>
            <w:rPr>
              <w:b/>
              <w:sz w:val="20"/>
              <w:szCs w:val="20"/>
            </w:rPr>
          </w:pPr>
        </w:p>
      </w:tc>
      <w:tc>
        <w:tcPr>
          <w:tcW w:w="1620" w:type="dxa"/>
          <w:tcBorders>
            <w:top w:val="nil"/>
            <w:left w:val="nil"/>
            <w:bottom w:val="nil"/>
            <w:right w:val="nil"/>
          </w:tcBorders>
          <w:vAlign w:val="center"/>
        </w:tcPr>
        <w:p w14:paraId="4A712113" w14:textId="77777777" w:rsidR="00FA32F7" w:rsidRDefault="00FA32F7">
          <w:r>
            <w:rPr>
              <w:noProof/>
            </w:rPr>
            <w:drawing>
              <wp:inline distT="0" distB="0" distL="0" distR="0" wp14:anchorId="11337856" wp14:editId="7E9C3156">
                <wp:extent cx="767080" cy="694690"/>
                <wp:effectExtent l="0" t="0" r="0" b="0"/>
                <wp:docPr id="951687799" name="Picture 95168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10957" name="Picture 91171095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5C6772F6" w14:textId="77777777" w:rsidR="00FA32F7" w:rsidRDefault="00FA3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B5277B"/>
    <w:multiLevelType w:val="singleLevel"/>
    <w:tmpl w:val="96B5277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6368D42"/>
    <w:multiLevelType w:val="singleLevel"/>
    <w:tmpl w:val="E6368D4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206"/>
        </w:tabs>
        <w:ind w:left="206" w:hanging="360"/>
      </w:pPr>
      <w:rPr>
        <w:rFonts w:ascii="Symbol" w:hAnsi="Symbol" w:hint="default"/>
      </w:rPr>
    </w:lvl>
  </w:abstractNum>
  <w:abstractNum w:abstractNumId="3" w15:restartNumberingAfterBreak="0">
    <w:nsid w:val="001A1B96"/>
    <w:multiLevelType w:val="multilevel"/>
    <w:tmpl w:val="001A1B96"/>
    <w:lvl w:ilvl="0">
      <w:start w:val="3"/>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161137"/>
    <w:multiLevelType w:val="multilevel"/>
    <w:tmpl w:val="A6B03782"/>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7D118A"/>
    <w:multiLevelType w:val="hybridMultilevel"/>
    <w:tmpl w:val="4436381A"/>
    <w:lvl w:ilvl="0" w:tplc="DB34F48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3F56D24"/>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4944838"/>
    <w:multiLevelType w:val="multilevel"/>
    <w:tmpl w:val="25BB20EC"/>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BF335A"/>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73D6162"/>
    <w:multiLevelType w:val="multilevel"/>
    <w:tmpl w:val="073D616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820B6C"/>
    <w:multiLevelType w:val="multilevel"/>
    <w:tmpl w:val="9DC4096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A935286"/>
    <w:multiLevelType w:val="multilevel"/>
    <w:tmpl w:val="0A935286"/>
    <w:lvl w:ilvl="0">
      <w:start w:val="6"/>
      <w:numFmt w:val="decimal"/>
      <w:lvlText w:val="%1"/>
      <w:lvlJc w:val="left"/>
      <w:pPr>
        <w:ind w:left="382" w:hanging="360"/>
      </w:pPr>
      <w:rPr>
        <w:rFonts w:hint="default"/>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2" w15:restartNumberingAfterBreak="0">
    <w:nsid w:val="0DF51C12"/>
    <w:multiLevelType w:val="multilevel"/>
    <w:tmpl w:val="7BE71544"/>
    <w:lvl w:ilvl="0">
      <w:start w:val="1"/>
      <w:numFmt w:val="decimal"/>
      <w:lvlText w:val="P%1."/>
      <w:lvlJc w:val="center"/>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EBC7185"/>
    <w:multiLevelType w:val="multilevel"/>
    <w:tmpl w:val="0EBC7185"/>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37C3885"/>
    <w:multiLevelType w:val="multilevel"/>
    <w:tmpl w:val="137C3885"/>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57C6FAD"/>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2D7DFF"/>
    <w:multiLevelType w:val="multilevel"/>
    <w:tmpl w:val="162D7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034A9C"/>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985C88"/>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1AA1BF1"/>
    <w:multiLevelType w:val="multilevel"/>
    <w:tmpl w:val="3DB62C09"/>
    <w:lvl w:ilvl="0">
      <w:start w:val="1"/>
      <w:numFmt w:val="decimal"/>
      <w:lvlText w:val="CU%1."/>
      <w:lvlJc w:val="center"/>
      <w:pPr>
        <w:ind w:left="45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0" w15:restartNumberingAfterBreak="0">
    <w:nsid w:val="21AF5E9D"/>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58940D4"/>
    <w:multiLevelType w:val="multilevel"/>
    <w:tmpl w:val="258940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5CD5A1D"/>
    <w:multiLevelType w:val="hybridMultilevel"/>
    <w:tmpl w:val="1926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7F0341"/>
    <w:multiLevelType w:val="multilevel"/>
    <w:tmpl w:val="267F0341"/>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5" w15:restartNumberingAfterBreak="0">
    <w:nsid w:val="2BB508B5"/>
    <w:multiLevelType w:val="multilevel"/>
    <w:tmpl w:val="3DB62C09"/>
    <w:lvl w:ilvl="0">
      <w:start w:val="1"/>
      <w:numFmt w:val="decimal"/>
      <w:lvlText w:val="CU%1."/>
      <w:lvlJc w:val="center"/>
      <w:pPr>
        <w:ind w:left="45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6" w15:restartNumberingAfterBreak="0">
    <w:nsid w:val="2D6C353C"/>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1428FF"/>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7F268D"/>
    <w:multiLevelType w:val="multilevel"/>
    <w:tmpl w:val="307F26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BE2554"/>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245F4F"/>
    <w:multiLevelType w:val="hybridMultilevel"/>
    <w:tmpl w:val="2048C1B4"/>
    <w:lvl w:ilvl="0" w:tplc="61963EAE">
      <w:start w:val="55"/>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31" w15:restartNumberingAfterBreak="0">
    <w:nsid w:val="32691563"/>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37B2295"/>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3BFA950"/>
    <w:multiLevelType w:val="singleLevel"/>
    <w:tmpl w:val="33BFA950"/>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363F55FB"/>
    <w:multiLevelType w:val="multilevel"/>
    <w:tmpl w:val="363F55F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6D70BF2"/>
    <w:multiLevelType w:val="hybridMultilevel"/>
    <w:tmpl w:val="19AEA0DA"/>
    <w:lvl w:ilvl="0" w:tplc="51C6914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37614374"/>
    <w:multiLevelType w:val="multilevel"/>
    <w:tmpl w:val="37614374"/>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B909BD"/>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B7537D5"/>
    <w:multiLevelType w:val="multilevel"/>
    <w:tmpl w:val="3B7537D5"/>
    <w:lvl w:ilvl="0">
      <w:start w:val="1"/>
      <w:numFmt w:val="decimal"/>
      <w:lvlText w:val="%1."/>
      <w:lvlJc w:val="left"/>
      <w:pPr>
        <w:ind w:left="644"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39" w15:restartNumberingAfterBreak="0">
    <w:nsid w:val="3DB62C09"/>
    <w:multiLevelType w:val="multilevel"/>
    <w:tmpl w:val="3DB62C09"/>
    <w:lvl w:ilvl="0">
      <w:start w:val="1"/>
      <w:numFmt w:val="decimal"/>
      <w:lvlText w:val="CU%1."/>
      <w:lvlJc w:val="center"/>
      <w:pPr>
        <w:ind w:left="45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0" w15:restartNumberingAfterBreak="0">
    <w:nsid w:val="3E1F6BC7"/>
    <w:multiLevelType w:val="multilevel"/>
    <w:tmpl w:val="25BB20EC"/>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E395C8E"/>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F2C3643"/>
    <w:multiLevelType w:val="multilevel"/>
    <w:tmpl w:val="3F2C3643"/>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0665487"/>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07B7D53"/>
    <w:multiLevelType w:val="multilevel"/>
    <w:tmpl w:val="0642828E"/>
    <w:lvl w:ilvl="0">
      <w:start w:val="1"/>
      <w:numFmt w:val="decimal"/>
      <w:lvlText w:val="CU%1."/>
      <w:lvlJc w:val="center"/>
      <w:pPr>
        <w:ind w:left="36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41C6791B"/>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25902F5"/>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6625226"/>
    <w:multiLevelType w:val="multilevel"/>
    <w:tmpl w:val="4662522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79015D0"/>
    <w:multiLevelType w:val="multilevel"/>
    <w:tmpl w:val="348F04A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7D87777"/>
    <w:multiLevelType w:val="multilevel"/>
    <w:tmpl w:val="47D87777"/>
    <w:lvl w:ilvl="0">
      <w:start w:val="1"/>
      <w:numFmt w:val="bullet"/>
      <w:lvlText w:val=""/>
      <w:lvlJc w:val="left"/>
      <w:pPr>
        <w:ind w:left="1506" w:hanging="360"/>
      </w:pPr>
      <w:rPr>
        <w:rFonts w:ascii="Symbol" w:hAnsi="Symbol" w:hint="default"/>
      </w:rPr>
    </w:lvl>
    <w:lvl w:ilvl="1">
      <w:start w:val="1"/>
      <w:numFmt w:val="bullet"/>
      <w:lvlText w:val="o"/>
      <w:lvlJc w:val="left"/>
      <w:pPr>
        <w:ind w:left="2226" w:hanging="360"/>
      </w:pPr>
      <w:rPr>
        <w:rFonts w:ascii="Courier New" w:hAnsi="Courier New" w:cs="Courier New" w:hint="default"/>
      </w:rPr>
    </w:lvl>
    <w:lvl w:ilvl="2">
      <w:start w:val="1"/>
      <w:numFmt w:val="bullet"/>
      <w:lvlText w:val=""/>
      <w:lvlJc w:val="left"/>
      <w:pPr>
        <w:ind w:left="2946" w:hanging="360"/>
      </w:pPr>
      <w:rPr>
        <w:rFonts w:ascii="Wingdings" w:hAnsi="Wingdings" w:hint="default"/>
      </w:rPr>
    </w:lvl>
    <w:lvl w:ilvl="3">
      <w:start w:val="1"/>
      <w:numFmt w:val="bullet"/>
      <w:lvlText w:val=""/>
      <w:lvlJc w:val="left"/>
      <w:pPr>
        <w:ind w:left="3666" w:hanging="360"/>
      </w:pPr>
      <w:rPr>
        <w:rFonts w:ascii="Symbol" w:hAnsi="Symbol" w:hint="default"/>
      </w:rPr>
    </w:lvl>
    <w:lvl w:ilvl="4">
      <w:start w:val="1"/>
      <w:numFmt w:val="bullet"/>
      <w:lvlText w:val="o"/>
      <w:lvlJc w:val="left"/>
      <w:pPr>
        <w:ind w:left="4386" w:hanging="360"/>
      </w:pPr>
      <w:rPr>
        <w:rFonts w:ascii="Courier New" w:hAnsi="Courier New" w:cs="Courier New" w:hint="default"/>
      </w:rPr>
    </w:lvl>
    <w:lvl w:ilvl="5">
      <w:start w:val="1"/>
      <w:numFmt w:val="bullet"/>
      <w:lvlText w:val=""/>
      <w:lvlJc w:val="left"/>
      <w:pPr>
        <w:ind w:left="5106" w:hanging="360"/>
      </w:pPr>
      <w:rPr>
        <w:rFonts w:ascii="Wingdings" w:hAnsi="Wingdings" w:hint="default"/>
      </w:rPr>
    </w:lvl>
    <w:lvl w:ilvl="6">
      <w:start w:val="1"/>
      <w:numFmt w:val="bullet"/>
      <w:lvlText w:val=""/>
      <w:lvlJc w:val="left"/>
      <w:pPr>
        <w:ind w:left="5826" w:hanging="360"/>
      </w:pPr>
      <w:rPr>
        <w:rFonts w:ascii="Symbol" w:hAnsi="Symbol" w:hint="default"/>
      </w:rPr>
    </w:lvl>
    <w:lvl w:ilvl="7">
      <w:start w:val="1"/>
      <w:numFmt w:val="bullet"/>
      <w:lvlText w:val="o"/>
      <w:lvlJc w:val="left"/>
      <w:pPr>
        <w:ind w:left="6546" w:hanging="360"/>
      </w:pPr>
      <w:rPr>
        <w:rFonts w:ascii="Courier New" w:hAnsi="Courier New" w:cs="Courier New" w:hint="default"/>
      </w:rPr>
    </w:lvl>
    <w:lvl w:ilvl="8">
      <w:start w:val="1"/>
      <w:numFmt w:val="bullet"/>
      <w:lvlText w:val=""/>
      <w:lvlJc w:val="left"/>
      <w:pPr>
        <w:ind w:left="7266" w:hanging="360"/>
      </w:pPr>
      <w:rPr>
        <w:rFonts w:ascii="Wingdings" w:hAnsi="Wingdings" w:hint="default"/>
      </w:rPr>
    </w:lvl>
  </w:abstractNum>
  <w:abstractNum w:abstractNumId="50" w15:restartNumberingAfterBreak="0">
    <w:nsid w:val="49C9693A"/>
    <w:multiLevelType w:val="hybridMultilevel"/>
    <w:tmpl w:val="6890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8F0486"/>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B3C78A7"/>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D712C1E"/>
    <w:multiLevelType w:val="multilevel"/>
    <w:tmpl w:val="4D712C1E"/>
    <w:lvl w:ilvl="0">
      <w:start w:val="1"/>
      <w:numFmt w:val="decimal"/>
      <w:pStyle w:val="Heading1"/>
      <w:lvlText w:val="%1."/>
      <w:lvlJc w:val="left"/>
      <w:pPr>
        <w:ind w:left="360" w:hanging="360"/>
      </w:pPr>
      <w:rPr>
        <w:rFonts w:hint="default"/>
        <w:b/>
        <w:bCs/>
        <w:color w:val="auto"/>
      </w:rPr>
    </w:lvl>
    <w:lvl w:ilvl="1">
      <w:start w:val="1"/>
      <w:numFmt w:val="decimal"/>
      <w:isLgl/>
      <w:lvlText w:val="%1.%2."/>
      <w:lvlJc w:val="left"/>
      <w:pPr>
        <w:ind w:left="810" w:hanging="720"/>
      </w:pPr>
      <w:rPr>
        <w:rFonts w:hint="default"/>
      </w:rPr>
    </w:lvl>
    <w:lvl w:ilvl="2">
      <w:start w:val="1"/>
      <w:numFmt w:val="decimal"/>
      <w:isLgl/>
      <w:lvlText w:val="%1.%2.%3."/>
      <w:lvlJc w:val="left"/>
      <w:pPr>
        <w:ind w:left="540" w:hanging="720"/>
      </w:pPr>
      <w:rPr>
        <w:rFonts w:hint="default"/>
      </w:rPr>
    </w:lvl>
    <w:lvl w:ilvl="3">
      <w:start w:val="1"/>
      <w:numFmt w:val="decimal"/>
      <w:isLgl/>
      <w:lvlText w:val="%1.%2.%3.%4."/>
      <w:lvlJc w:val="left"/>
      <w:pPr>
        <w:ind w:left="900" w:hanging="1080"/>
      </w:pPr>
      <w:rPr>
        <w:rFonts w:hint="default"/>
      </w:rPr>
    </w:lvl>
    <w:lvl w:ilvl="4">
      <w:start w:val="1"/>
      <w:numFmt w:val="decimal"/>
      <w:isLgl/>
      <w:lvlText w:val="%1.%2.%3.%4.%5."/>
      <w:lvlJc w:val="left"/>
      <w:pPr>
        <w:ind w:left="900" w:hanging="1080"/>
      </w:pPr>
      <w:rPr>
        <w:rFonts w:hint="default"/>
      </w:rPr>
    </w:lvl>
    <w:lvl w:ilvl="5">
      <w:start w:val="1"/>
      <w:numFmt w:val="decimal"/>
      <w:isLgl/>
      <w:lvlText w:val="%1.%2.%3.%4.%5.%6."/>
      <w:lvlJc w:val="left"/>
      <w:pPr>
        <w:ind w:left="1260" w:hanging="1440"/>
      </w:pPr>
      <w:rPr>
        <w:rFonts w:hint="default"/>
      </w:rPr>
    </w:lvl>
    <w:lvl w:ilvl="6">
      <w:start w:val="1"/>
      <w:numFmt w:val="decimal"/>
      <w:isLgl/>
      <w:lvlText w:val="%1.%2.%3.%4.%5.%6.%7."/>
      <w:lvlJc w:val="left"/>
      <w:pPr>
        <w:ind w:left="1260" w:hanging="1440"/>
      </w:pPr>
      <w:rPr>
        <w:rFonts w:hint="default"/>
      </w:rPr>
    </w:lvl>
    <w:lvl w:ilvl="7">
      <w:start w:val="1"/>
      <w:numFmt w:val="decimal"/>
      <w:isLgl/>
      <w:lvlText w:val="%1.%2.%3.%4.%5.%6.%7.%8."/>
      <w:lvlJc w:val="left"/>
      <w:pPr>
        <w:ind w:left="1620" w:hanging="1800"/>
      </w:pPr>
      <w:rPr>
        <w:rFonts w:hint="default"/>
      </w:rPr>
    </w:lvl>
    <w:lvl w:ilvl="8">
      <w:start w:val="1"/>
      <w:numFmt w:val="decimal"/>
      <w:isLgl/>
      <w:lvlText w:val="%1.%2.%3.%4.%5.%6.%7.%8.%9."/>
      <w:lvlJc w:val="left"/>
      <w:pPr>
        <w:ind w:left="1980" w:hanging="2160"/>
      </w:pPr>
      <w:rPr>
        <w:rFonts w:hint="default"/>
      </w:rPr>
    </w:lvl>
  </w:abstractNum>
  <w:abstractNum w:abstractNumId="54"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55" w15:restartNumberingAfterBreak="0">
    <w:nsid w:val="58657476"/>
    <w:multiLevelType w:val="multilevel"/>
    <w:tmpl w:val="5865747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B453315"/>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B615D41"/>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F591928"/>
    <w:multiLevelType w:val="hybridMultilevel"/>
    <w:tmpl w:val="6E120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D70ADF"/>
    <w:multiLevelType w:val="multilevel"/>
    <w:tmpl w:val="5FD70ADF"/>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12B74E0"/>
    <w:multiLevelType w:val="multilevel"/>
    <w:tmpl w:val="25BB20EC"/>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87B789B"/>
    <w:multiLevelType w:val="multilevel"/>
    <w:tmpl w:val="687B78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8E321ED"/>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A1F623B"/>
    <w:multiLevelType w:val="multilevel"/>
    <w:tmpl w:val="6A1F623B"/>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BCD6BDF"/>
    <w:multiLevelType w:val="multilevel"/>
    <w:tmpl w:val="7BE71544"/>
    <w:lvl w:ilvl="0">
      <w:start w:val="1"/>
      <w:numFmt w:val="decimal"/>
      <w:lvlText w:val="P%1."/>
      <w:lvlJc w:val="center"/>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C1A620E"/>
    <w:multiLevelType w:val="multilevel"/>
    <w:tmpl w:val="25BB20EC"/>
    <w:lvl w:ilvl="0">
      <w:start w:val="1"/>
      <w:numFmt w:val="decimal"/>
      <w:lvlText w:val="P%1."/>
      <w:lvlJc w:val="center"/>
      <w:pPr>
        <w:ind w:left="532" w:hanging="360"/>
      </w:pPr>
      <w:rPr>
        <w:rFonts w:ascii="Arial" w:eastAsia="Arial" w:hAnsi="Arial" w:cs="Arial"/>
        <w:b/>
        <w:i w:val="0"/>
        <w:sz w:val="22"/>
        <w:szCs w:val="22"/>
      </w:rPr>
    </w:lvl>
    <w:lvl w:ilvl="1">
      <w:start w:val="1"/>
      <w:numFmt w:val="lowerLetter"/>
      <w:lvlText w:val="%2."/>
      <w:lvlJc w:val="left"/>
      <w:pPr>
        <w:ind w:left="1252" w:hanging="360"/>
      </w:pPr>
    </w:lvl>
    <w:lvl w:ilvl="2">
      <w:start w:val="1"/>
      <w:numFmt w:val="lowerRoman"/>
      <w:lvlText w:val="%3."/>
      <w:lvlJc w:val="right"/>
      <w:pPr>
        <w:ind w:left="1972" w:hanging="180"/>
      </w:pPr>
    </w:lvl>
    <w:lvl w:ilvl="3">
      <w:start w:val="1"/>
      <w:numFmt w:val="decimal"/>
      <w:lvlText w:val="%4."/>
      <w:lvlJc w:val="left"/>
      <w:pPr>
        <w:ind w:left="2692" w:hanging="360"/>
      </w:pPr>
    </w:lvl>
    <w:lvl w:ilvl="4">
      <w:start w:val="1"/>
      <w:numFmt w:val="lowerLetter"/>
      <w:lvlText w:val="%5."/>
      <w:lvlJc w:val="left"/>
      <w:pPr>
        <w:ind w:left="3412" w:hanging="360"/>
      </w:pPr>
    </w:lvl>
    <w:lvl w:ilvl="5">
      <w:start w:val="1"/>
      <w:numFmt w:val="lowerRoman"/>
      <w:lvlText w:val="%6."/>
      <w:lvlJc w:val="right"/>
      <w:pPr>
        <w:ind w:left="4132" w:hanging="180"/>
      </w:pPr>
    </w:lvl>
    <w:lvl w:ilvl="6">
      <w:start w:val="1"/>
      <w:numFmt w:val="decimal"/>
      <w:lvlText w:val="%7."/>
      <w:lvlJc w:val="left"/>
      <w:pPr>
        <w:ind w:left="4852" w:hanging="360"/>
      </w:pPr>
    </w:lvl>
    <w:lvl w:ilvl="7">
      <w:start w:val="1"/>
      <w:numFmt w:val="lowerLetter"/>
      <w:lvlText w:val="%8."/>
      <w:lvlJc w:val="left"/>
      <w:pPr>
        <w:ind w:left="5572" w:hanging="360"/>
      </w:pPr>
    </w:lvl>
    <w:lvl w:ilvl="8">
      <w:start w:val="1"/>
      <w:numFmt w:val="lowerRoman"/>
      <w:lvlText w:val="%9."/>
      <w:lvlJc w:val="right"/>
      <w:pPr>
        <w:ind w:left="6292" w:hanging="180"/>
      </w:pPr>
    </w:lvl>
  </w:abstractNum>
  <w:abstractNum w:abstractNumId="66" w15:restartNumberingAfterBreak="0">
    <w:nsid w:val="6C5E1549"/>
    <w:multiLevelType w:val="hybridMultilevel"/>
    <w:tmpl w:val="6C4A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74411"/>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D4544CC"/>
    <w:multiLevelType w:val="multilevel"/>
    <w:tmpl w:val="6D4544CC"/>
    <w:lvl w:ilvl="0">
      <w:start w:val="1"/>
      <w:numFmt w:val="decimal"/>
      <w:lvlText w:val="CU%1"/>
      <w:lvlJc w:val="left"/>
      <w:pPr>
        <w:ind w:left="720" w:hanging="360"/>
      </w:pPr>
      <w:rPr>
        <w:rFonts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6D9E2254"/>
    <w:multiLevelType w:val="multilevel"/>
    <w:tmpl w:val="68E321ED"/>
    <w:lvl w:ilvl="0">
      <w:start w:val="1"/>
      <w:numFmt w:val="decimal"/>
      <w:lvlText w:val="P%1."/>
      <w:lvlJc w:val="center"/>
      <w:pPr>
        <w:ind w:left="54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BB7A9E"/>
    <w:multiLevelType w:val="multilevel"/>
    <w:tmpl w:val="073D616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0ED08CD"/>
    <w:multiLevelType w:val="multilevel"/>
    <w:tmpl w:val="70ED08CD"/>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19376FE"/>
    <w:multiLevelType w:val="hybridMultilevel"/>
    <w:tmpl w:val="E3F002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D36894"/>
    <w:multiLevelType w:val="multilevel"/>
    <w:tmpl w:val="9D6EFFEE"/>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68808CD"/>
    <w:multiLevelType w:val="multilevel"/>
    <w:tmpl w:val="768808CD"/>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8B9293E"/>
    <w:multiLevelType w:val="singleLevel"/>
    <w:tmpl w:val="78B9293E"/>
    <w:lvl w:ilvl="0">
      <w:start w:val="1"/>
      <w:numFmt w:val="bullet"/>
      <w:lvlText w:val=""/>
      <w:lvlJc w:val="left"/>
      <w:pPr>
        <w:ind w:left="720" w:hanging="360"/>
      </w:pPr>
      <w:rPr>
        <w:rFonts w:ascii="Symbol" w:hAnsi="Symbol" w:hint="default"/>
      </w:rPr>
    </w:lvl>
  </w:abstractNum>
  <w:abstractNum w:abstractNumId="76" w15:restartNumberingAfterBreak="0">
    <w:nsid w:val="798D59DC"/>
    <w:multiLevelType w:val="multilevel"/>
    <w:tmpl w:val="798D59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5A6052"/>
    <w:multiLevelType w:val="multilevel"/>
    <w:tmpl w:val="3B72CF0A"/>
    <w:lvl w:ilvl="0">
      <w:start w:val="1"/>
      <w:numFmt w:val="decimal"/>
      <w:lvlText w:val="P%1."/>
      <w:lvlJc w:val="center"/>
      <w:pPr>
        <w:ind w:left="36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D9761BA"/>
    <w:multiLevelType w:val="multilevel"/>
    <w:tmpl w:val="0DFE70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E5A138A"/>
    <w:multiLevelType w:val="multilevel"/>
    <w:tmpl w:val="337B229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EDD48A4"/>
    <w:multiLevelType w:val="multilevel"/>
    <w:tmpl w:val="7EDD48A4"/>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EFD07DD"/>
    <w:multiLevelType w:val="multilevel"/>
    <w:tmpl w:val="7EFD0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9442950">
    <w:abstractNumId w:val="53"/>
  </w:num>
  <w:num w:numId="2" w16cid:durableId="2036341044">
    <w:abstractNumId w:val="54"/>
  </w:num>
  <w:num w:numId="3" w16cid:durableId="132019865">
    <w:abstractNumId w:val="24"/>
  </w:num>
  <w:num w:numId="4" w16cid:durableId="523637843">
    <w:abstractNumId w:val="2"/>
  </w:num>
  <w:num w:numId="5" w16cid:durableId="147945114">
    <w:abstractNumId w:val="0"/>
  </w:num>
  <w:num w:numId="6" w16cid:durableId="1426070398">
    <w:abstractNumId w:val="33"/>
  </w:num>
  <w:num w:numId="7" w16cid:durableId="531497167">
    <w:abstractNumId w:val="63"/>
  </w:num>
  <w:num w:numId="8" w16cid:durableId="1097940325">
    <w:abstractNumId w:val="1"/>
  </w:num>
  <w:num w:numId="9" w16cid:durableId="24528995">
    <w:abstractNumId w:val="11"/>
  </w:num>
  <w:num w:numId="10" w16cid:durableId="2096243006">
    <w:abstractNumId w:val="39"/>
  </w:num>
  <w:num w:numId="11" w16cid:durableId="786630703">
    <w:abstractNumId w:val="62"/>
  </w:num>
  <w:num w:numId="12" w16cid:durableId="1781336289">
    <w:abstractNumId w:val="14"/>
  </w:num>
  <w:num w:numId="13" w16cid:durableId="1716197568">
    <w:abstractNumId w:val="9"/>
  </w:num>
  <w:num w:numId="14" w16cid:durableId="491987427">
    <w:abstractNumId w:val="28"/>
  </w:num>
  <w:num w:numId="15" w16cid:durableId="2085225040">
    <w:abstractNumId w:val="49"/>
  </w:num>
  <w:num w:numId="16" w16cid:durableId="501628613">
    <w:abstractNumId w:val="68"/>
  </w:num>
  <w:num w:numId="17" w16cid:durableId="456677922">
    <w:abstractNumId w:val="80"/>
  </w:num>
  <w:num w:numId="18" w16cid:durableId="1967393614">
    <w:abstractNumId w:val="23"/>
  </w:num>
  <w:num w:numId="19" w16cid:durableId="554894276">
    <w:abstractNumId w:val="3"/>
  </w:num>
  <w:num w:numId="20" w16cid:durableId="1392998197">
    <w:abstractNumId w:val="42"/>
  </w:num>
  <w:num w:numId="21" w16cid:durableId="880439125">
    <w:abstractNumId w:val="36"/>
  </w:num>
  <w:num w:numId="22" w16cid:durableId="1813938041">
    <w:abstractNumId w:val="13"/>
  </w:num>
  <w:num w:numId="23" w16cid:durableId="1252474603">
    <w:abstractNumId w:val="71"/>
  </w:num>
  <w:num w:numId="24" w16cid:durableId="1924873182">
    <w:abstractNumId w:val="16"/>
  </w:num>
  <w:num w:numId="25" w16cid:durableId="2014916323">
    <w:abstractNumId w:val="76"/>
  </w:num>
  <w:num w:numId="26" w16cid:durableId="1850025632">
    <w:abstractNumId w:val="47"/>
  </w:num>
  <w:num w:numId="27" w16cid:durableId="1409500813">
    <w:abstractNumId w:val="75"/>
  </w:num>
  <w:num w:numId="28" w16cid:durableId="270822830">
    <w:abstractNumId w:val="44"/>
  </w:num>
  <w:num w:numId="29" w16cid:durableId="1168473347">
    <w:abstractNumId w:val="55"/>
  </w:num>
  <w:num w:numId="30" w16cid:durableId="1932927298">
    <w:abstractNumId w:val="74"/>
  </w:num>
  <w:num w:numId="31" w16cid:durableId="1592397838">
    <w:abstractNumId w:val="32"/>
  </w:num>
  <w:num w:numId="32" w16cid:durableId="568736796">
    <w:abstractNumId w:val="21"/>
  </w:num>
  <w:num w:numId="33" w16cid:durableId="1718700339">
    <w:abstractNumId w:val="61"/>
  </w:num>
  <w:num w:numId="34" w16cid:durableId="945190398">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1411745">
    <w:abstractNumId w:val="38"/>
  </w:num>
  <w:num w:numId="36" w16cid:durableId="823277178">
    <w:abstractNumId w:val="59"/>
  </w:num>
  <w:num w:numId="37" w16cid:durableId="1203203155">
    <w:abstractNumId w:val="34"/>
  </w:num>
  <w:num w:numId="38" w16cid:durableId="662901546">
    <w:abstractNumId w:val="81"/>
  </w:num>
  <w:num w:numId="39" w16cid:durableId="28142194">
    <w:abstractNumId w:val="65"/>
  </w:num>
  <w:num w:numId="40" w16cid:durableId="982733126">
    <w:abstractNumId w:val="40"/>
  </w:num>
  <w:num w:numId="41" w16cid:durableId="635600391">
    <w:abstractNumId w:val="60"/>
  </w:num>
  <w:num w:numId="42" w16cid:durableId="397093044">
    <w:abstractNumId w:val="72"/>
  </w:num>
  <w:num w:numId="43" w16cid:durableId="239607788">
    <w:abstractNumId w:val="22"/>
  </w:num>
  <w:num w:numId="44" w16cid:durableId="793137716">
    <w:abstractNumId w:val="4"/>
  </w:num>
  <w:num w:numId="45" w16cid:durableId="1765110008">
    <w:abstractNumId w:val="10"/>
  </w:num>
  <w:num w:numId="46" w16cid:durableId="549389093">
    <w:abstractNumId w:val="77"/>
  </w:num>
  <w:num w:numId="47" w16cid:durableId="1377849939">
    <w:abstractNumId w:val="31"/>
  </w:num>
  <w:num w:numId="48" w16cid:durableId="115760118">
    <w:abstractNumId w:val="64"/>
  </w:num>
  <w:num w:numId="49" w16cid:durableId="517085558">
    <w:abstractNumId w:val="25"/>
  </w:num>
  <w:num w:numId="50" w16cid:durableId="1277717600">
    <w:abstractNumId w:val="19"/>
  </w:num>
  <w:num w:numId="51" w16cid:durableId="1073507163">
    <w:abstractNumId w:val="48"/>
  </w:num>
  <w:num w:numId="52" w16cid:durableId="2023047287">
    <w:abstractNumId w:val="12"/>
  </w:num>
  <w:num w:numId="53" w16cid:durableId="1663239033">
    <w:abstractNumId w:val="15"/>
  </w:num>
  <w:num w:numId="54" w16cid:durableId="289089546">
    <w:abstractNumId w:val="78"/>
  </w:num>
  <w:num w:numId="55" w16cid:durableId="1629042172">
    <w:abstractNumId w:val="50"/>
  </w:num>
  <w:num w:numId="56" w16cid:durableId="1702625404">
    <w:abstractNumId w:val="66"/>
  </w:num>
  <w:num w:numId="57" w16cid:durableId="910236936">
    <w:abstractNumId w:val="69"/>
  </w:num>
  <w:num w:numId="58" w16cid:durableId="1709647094">
    <w:abstractNumId w:val="27"/>
  </w:num>
  <w:num w:numId="59" w16cid:durableId="659652052">
    <w:abstractNumId w:val="29"/>
  </w:num>
  <w:num w:numId="60" w16cid:durableId="2029676992">
    <w:abstractNumId w:val="51"/>
  </w:num>
  <w:num w:numId="61" w16cid:durableId="2042045261">
    <w:abstractNumId w:val="37"/>
  </w:num>
  <w:num w:numId="62" w16cid:durableId="1719813919">
    <w:abstractNumId w:val="26"/>
  </w:num>
  <w:num w:numId="63" w16cid:durableId="1358114892">
    <w:abstractNumId w:val="45"/>
  </w:num>
  <w:num w:numId="64" w16cid:durableId="422921853">
    <w:abstractNumId w:val="6"/>
  </w:num>
  <w:num w:numId="65" w16cid:durableId="1275015454">
    <w:abstractNumId w:val="52"/>
  </w:num>
  <w:num w:numId="66" w16cid:durableId="612594395">
    <w:abstractNumId w:val="73"/>
  </w:num>
  <w:num w:numId="67" w16cid:durableId="1963655939">
    <w:abstractNumId w:val="8"/>
  </w:num>
  <w:num w:numId="68" w16cid:durableId="226187006">
    <w:abstractNumId w:val="70"/>
  </w:num>
  <w:num w:numId="69" w16cid:durableId="777530177">
    <w:abstractNumId w:val="67"/>
  </w:num>
  <w:num w:numId="70" w16cid:durableId="268591683">
    <w:abstractNumId w:val="7"/>
  </w:num>
  <w:num w:numId="71" w16cid:durableId="1984119358">
    <w:abstractNumId w:val="43"/>
  </w:num>
  <w:num w:numId="72" w16cid:durableId="231156871">
    <w:abstractNumId w:val="56"/>
  </w:num>
  <w:num w:numId="73" w16cid:durableId="1572541010">
    <w:abstractNumId w:val="20"/>
  </w:num>
  <w:num w:numId="74" w16cid:durableId="156388057">
    <w:abstractNumId w:val="17"/>
  </w:num>
  <w:num w:numId="75" w16cid:durableId="354621494">
    <w:abstractNumId w:val="57"/>
  </w:num>
  <w:num w:numId="76" w16cid:durableId="1221788964">
    <w:abstractNumId w:val="41"/>
  </w:num>
  <w:num w:numId="77" w16cid:durableId="620692619">
    <w:abstractNumId w:val="46"/>
  </w:num>
  <w:num w:numId="78" w16cid:durableId="580912922">
    <w:abstractNumId w:val="79"/>
  </w:num>
  <w:num w:numId="79" w16cid:durableId="1996563677">
    <w:abstractNumId w:val="18"/>
  </w:num>
  <w:num w:numId="80" w16cid:durableId="1728065212">
    <w:abstractNumId w:val="30"/>
  </w:num>
  <w:num w:numId="81" w16cid:durableId="584654852">
    <w:abstractNumId w:val="58"/>
  </w:num>
  <w:num w:numId="82" w16cid:durableId="1353647394">
    <w:abstractNumId w:val="35"/>
  </w:num>
  <w:num w:numId="83" w16cid:durableId="2141075065">
    <w:abstractNumId w:val="5"/>
  </w:num>
  <w:num w:numId="84" w16cid:durableId="1799882883">
    <w:abstractNumId w:val="53"/>
  </w:num>
  <w:num w:numId="85" w16cid:durableId="32506065">
    <w:abstractNumId w:val="53"/>
  </w:num>
  <w:num w:numId="86" w16cid:durableId="2102526636">
    <w:abstractNumId w:val="53"/>
  </w:num>
  <w:num w:numId="87" w16cid:durableId="2116825192">
    <w:abstractNumId w:val="53"/>
  </w:num>
  <w:num w:numId="88" w16cid:durableId="1629584257">
    <w:abstractNumId w:val="53"/>
  </w:num>
  <w:num w:numId="89" w16cid:durableId="1089890514">
    <w:abstractNumId w:val="53"/>
  </w:num>
  <w:num w:numId="90" w16cid:durableId="871113423">
    <w:abstractNumId w:val="53"/>
  </w:num>
  <w:num w:numId="91" w16cid:durableId="1948196480">
    <w:abstractNumId w:val="53"/>
  </w:num>
  <w:num w:numId="92" w16cid:durableId="1070617001">
    <w:abstractNumId w:val="53"/>
  </w:num>
  <w:num w:numId="93" w16cid:durableId="67508026">
    <w:abstractNumId w:val="53"/>
  </w:num>
  <w:num w:numId="94" w16cid:durableId="634872742">
    <w:abstractNumId w:val="53"/>
  </w:num>
  <w:num w:numId="95" w16cid:durableId="748893541">
    <w:abstractNumId w:val="5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52"/>
    <w:rsid w:val="000003BB"/>
    <w:rsid w:val="00000A0A"/>
    <w:rsid w:val="00001CD5"/>
    <w:rsid w:val="00002297"/>
    <w:rsid w:val="0000677F"/>
    <w:rsid w:val="00006A25"/>
    <w:rsid w:val="0001178F"/>
    <w:rsid w:val="00014572"/>
    <w:rsid w:val="0001531F"/>
    <w:rsid w:val="000216CC"/>
    <w:rsid w:val="00022338"/>
    <w:rsid w:val="00022F39"/>
    <w:rsid w:val="0002357F"/>
    <w:rsid w:val="0002430D"/>
    <w:rsid w:val="00024CAF"/>
    <w:rsid w:val="00030F50"/>
    <w:rsid w:val="00031140"/>
    <w:rsid w:val="000319D4"/>
    <w:rsid w:val="00031B83"/>
    <w:rsid w:val="00032502"/>
    <w:rsid w:val="00032CEB"/>
    <w:rsid w:val="0003311D"/>
    <w:rsid w:val="000360A9"/>
    <w:rsid w:val="000365ED"/>
    <w:rsid w:val="000370B2"/>
    <w:rsid w:val="000427AC"/>
    <w:rsid w:val="00042A1C"/>
    <w:rsid w:val="00044E91"/>
    <w:rsid w:val="000452D6"/>
    <w:rsid w:val="00045DFA"/>
    <w:rsid w:val="0004621E"/>
    <w:rsid w:val="00047226"/>
    <w:rsid w:val="00047905"/>
    <w:rsid w:val="00047940"/>
    <w:rsid w:val="00051685"/>
    <w:rsid w:val="000522CE"/>
    <w:rsid w:val="00052EE9"/>
    <w:rsid w:val="0005315D"/>
    <w:rsid w:val="00054DA5"/>
    <w:rsid w:val="0005564D"/>
    <w:rsid w:val="00056BFA"/>
    <w:rsid w:val="00057360"/>
    <w:rsid w:val="00060E91"/>
    <w:rsid w:val="00061396"/>
    <w:rsid w:val="000628DF"/>
    <w:rsid w:val="000634BF"/>
    <w:rsid w:val="00063826"/>
    <w:rsid w:val="00063875"/>
    <w:rsid w:val="00066A8D"/>
    <w:rsid w:val="00067059"/>
    <w:rsid w:val="00070AB7"/>
    <w:rsid w:val="00073D32"/>
    <w:rsid w:val="00074010"/>
    <w:rsid w:val="00074E04"/>
    <w:rsid w:val="000778C5"/>
    <w:rsid w:val="00080519"/>
    <w:rsid w:val="000805A3"/>
    <w:rsid w:val="00080E07"/>
    <w:rsid w:val="00084268"/>
    <w:rsid w:val="000845BB"/>
    <w:rsid w:val="000848A0"/>
    <w:rsid w:val="00085709"/>
    <w:rsid w:val="00087692"/>
    <w:rsid w:val="00087F31"/>
    <w:rsid w:val="00090025"/>
    <w:rsid w:val="000926C0"/>
    <w:rsid w:val="00092A97"/>
    <w:rsid w:val="00093BEE"/>
    <w:rsid w:val="00093DF1"/>
    <w:rsid w:val="0009416B"/>
    <w:rsid w:val="00094184"/>
    <w:rsid w:val="0009738A"/>
    <w:rsid w:val="00097432"/>
    <w:rsid w:val="000A3312"/>
    <w:rsid w:val="000A36F6"/>
    <w:rsid w:val="000A501E"/>
    <w:rsid w:val="000A51F6"/>
    <w:rsid w:val="000B1581"/>
    <w:rsid w:val="000B1BBE"/>
    <w:rsid w:val="000B2A9F"/>
    <w:rsid w:val="000B34D4"/>
    <w:rsid w:val="000B36B1"/>
    <w:rsid w:val="000B4D81"/>
    <w:rsid w:val="000B60F6"/>
    <w:rsid w:val="000C0517"/>
    <w:rsid w:val="000C16EE"/>
    <w:rsid w:val="000C249B"/>
    <w:rsid w:val="000C374A"/>
    <w:rsid w:val="000C41F2"/>
    <w:rsid w:val="000C4E5F"/>
    <w:rsid w:val="000C52ED"/>
    <w:rsid w:val="000C53E0"/>
    <w:rsid w:val="000C7E0D"/>
    <w:rsid w:val="000D2B02"/>
    <w:rsid w:val="000D2F42"/>
    <w:rsid w:val="000D358E"/>
    <w:rsid w:val="000D3F5C"/>
    <w:rsid w:val="000E1CD6"/>
    <w:rsid w:val="000E2FAF"/>
    <w:rsid w:val="000E4538"/>
    <w:rsid w:val="000E48A3"/>
    <w:rsid w:val="000E49C2"/>
    <w:rsid w:val="000E5277"/>
    <w:rsid w:val="000E5F7B"/>
    <w:rsid w:val="000E653C"/>
    <w:rsid w:val="000E68EF"/>
    <w:rsid w:val="000F1529"/>
    <w:rsid w:val="000F3091"/>
    <w:rsid w:val="000F576C"/>
    <w:rsid w:val="000F6C5F"/>
    <w:rsid w:val="000F7210"/>
    <w:rsid w:val="000F7A3F"/>
    <w:rsid w:val="00100C2E"/>
    <w:rsid w:val="00101493"/>
    <w:rsid w:val="001025F9"/>
    <w:rsid w:val="001026F7"/>
    <w:rsid w:val="0010291D"/>
    <w:rsid w:val="00103125"/>
    <w:rsid w:val="00104DFF"/>
    <w:rsid w:val="00107586"/>
    <w:rsid w:val="00112DE6"/>
    <w:rsid w:val="0011673E"/>
    <w:rsid w:val="001203AD"/>
    <w:rsid w:val="001205FB"/>
    <w:rsid w:val="0012066A"/>
    <w:rsid w:val="00120B5B"/>
    <w:rsid w:val="00122604"/>
    <w:rsid w:val="00122979"/>
    <w:rsid w:val="001243CC"/>
    <w:rsid w:val="0012448F"/>
    <w:rsid w:val="00127374"/>
    <w:rsid w:val="0012748E"/>
    <w:rsid w:val="00127B5F"/>
    <w:rsid w:val="00130589"/>
    <w:rsid w:val="001310BC"/>
    <w:rsid w:val="00132236"/>
    <w:rsid w:val="00132237"/>
    <w:rsid w:val="00134629"/>
    <w:rsid w:val="00134D63"/>
    <w:rsid w:val="00136C34"/>
    <w:rsid w:val="00137887"/>
    <w:rsid w:val="0014083F"/>
    <w:rsid w:val="00140FB6"/>
    <w:rsid w:val="00142DD6"/>
    <w:rsid w:val="00143DCB"/>
    <w:rsid w:val="0014651B"/>
    <w:rsid w:val="001475A3"/>
    <w:rsid w:val="00150F8E"/>
    <w:rsid w:val="00152568"/>
    <w:rsid w:val="00152F45"/>
    <w:rsid w:val="001548A8"/>
    <w:rsid w:val="00154FEB"/>
    <w:rsid w:val="001552F4"/>
    <w:rsid w:val="00156D8B"/>
    <w:rsid w:val="00160476"/>
    <w:rsid w:val="0016098E"/>
    <w:rsid w:val="00160E30"/>
    <w:rsid w:val="001614C3"/>
    <w:rsid w:val="00162509"/>
    <w:rsid w:val="001628EB"/>
    <w:rsid w:val="00164DA8"/>
    <w:rsid w:val="00165A5C"/>
    <w:rsid w:val="00167558"/>
    <w:rsid w:val="00167B36"/>
    <w:rsid w:val="00170DA2"/>
    <w:rsid w:val="00171143"/>
    <w:rsid w:val="001744A9"/>
    <w:rsid w:val="001746A2"/>
    <w:rsid w:val="00175C5B"/>
    <w:rsid w:val="0018380D"/>
    <w:rsid w:val="00187188"/>
    <w:rsid w:val="0019008A"/>
    <w:rsid w:val="001931ED"/>
    <w:rsid w:val="001935B6"/>
    <w:rsid w:val="00193D7C"/>
    <w:rsid w:val="00195C38"/>
    <w:rsid w:val="00197334"/>
    <w:rsid w:val="001A24C0"/>
    <w:rsid w:val="001A2BB3"/>
    <w:rsid w:val="001A2BF2"/>
    <w:rsid w:val="001A2D53"/>
    <w:rsid w:val="001A2EF9"/>
    <w:rsid w:val="001A501D"/>
    <w:rsid w:val="001B0FE0"/>
    <w:rsid w:val="001B18AF"/>
    <w:rsid w:val="001B2E4B"/>
    <w:rsid w:val="001B3A83"/>
    <w:rsid w:val="001B538A"/>
    <w:rsid w:val="001B61EE"/>
    <w:rsid w:val="001B7727"/>
    <w:rsid w:val="001C0A6B"/>
    <w:rsid w:val="001C0B4F"/>
    <w:rsid w:val="001C2B33"/>
    <w:rsid w:val="001C5DAC"/>
    <w:rsid w:val="001C68F3"/>
    <w:rsid w:val="001D3DBA"/>
    <w:rsid w:val="001D3E0D"/>
    <w:rsid w:val="001D4862"/>
    <w:rsid w:val="001D64A8"/>
    <w:rsid w:val="001E1281"/>
    <w:rsid w:val="001E21A1"/>
    <w:rsid w:val="001E30DF"/>
    <w:rsid w:val="001E5127"/>
    <w:rsid w:val="001E5EC1"/>
    <w:rsid w:val="001E5F3A"/>
    <w:rsid w:val="001E6E6F"/>
    <w:rsid w:val="001E6EC1"/>
    <w:rsid w:val="001E792C"/>
    <w:rsid w:val="001F0472"/>
    <w:rsid w:val="001F108E"/>
    <w:rsid w:val="001F1499"/>
    <w:rsid w:val="001F288A"/>
    <w:rsid w:val="001F344D"/>
    <w:rsid w:val="001F4999"/>
    <w:rsid w:val="001F4FE0"/>
    <w:rsid w:val="001F50CA"/>
    <w:rsid w:val="001F6503"/>
    <w:rsid w:val="001F670D"/>
    <w:rsid w:val="001F73C2"/>
    <w:rsid w:val="001F7544"/>
    <w:rsid w:val="00200568"/>
    <w:rsid w:val="00201E2E"/>
    <w:rsid w:val="00202A9D"/>
    <w:rsid w:val="00203180"/>
    <w:rsid w:val="00203705"/>
    <w:rsid w:val="002046E8"/>
    <w:rsid w:val="00204AC5"/>
    <w:rsid w:val="00206048"/>
    <w:rsid w:val="002100B2"/>
    <w:rsid w:val="00211980"/>
    <w:rsid w:val="00212ADB"/>
    <w:rsid w:val="00213A8D"/>
    <w:rsid w:val="002153AB"/>
    <w:rsid w:val="002155D5"/>
    <w:rsid w:val="00215949"/>
    <w:rsid w:val="00216EBC"/>
    <w:rsid w:val="002218E3"/>
    <w:rsid w:val="00221B37"/>
    <w:rsid w:val="00222A11"/>
    <w:rsid w:val="00223028"/>
    <w:rsid w:val="00223241"/>
    <w:rsid w:val="00223B69"/>
    <w:rsid w:val="00224801"/>
    <w:rsid w:val="00224C5B"/>
    <w:rsid w:val="00225198"/>
    <w:rsid w:val="002255A6"/>
    <w:rsid w:val="002260FE"/>
    <w:rsid w:val="00226FBB"/>
    <w:rsid w:val="00226FC4"/>
    <w:rsid w:val="00227396"/>
    <w:rsid w:val="00227A8C"/>
    <w:rsid w:val="00227D43"/>
    <w:rsid w:val="00231471"/>
    <w:rsid w:val="002338F4"/>
    <w:rsid w:val="00234523"/>
    <w:rsid w:val="002355E0"/>
    <w:rsid w:val="00235CE6"/>
    <w:rsid w:val="00235D1D"/>
    <w:rsid w:val="00236074"/>
    <w:rsid w:val="0023744D"/>
    <w:rsid w:val="00240238"/>
    <w:rsid w:val="00240810"/>
    <w:rsid w:val="0024112F"/>
    <w:rsid w:val="00242033"/>
    <w:rsid w:val="00243153"/>
    <w:rsid w:val="00244741"/>
    <w:rsid w:val="002463C6"/>
    <w:rsid w:val="00250BA5"/>
    <w:rsid w:val="002511FB"/>
    <w:rsid w:val="002531B0"/>
    <w:rsid w:val="00254CB2"/>
    <w:rsid w:val="0025502D"/>
    <w:rsid w:val="0025754B"/>
    <w:rsid w:val="00261076"/>
    <w:rsid w:val="00261FE6"/>
    <w:rsid w:val="00262979"/>
    <w:rsid w:val="00262D51"/>
    <w:rsid w:val="0026388F"/>
    <w:rsid w:val="0026508E"/>
    <w:rsid w:val="002651EA"/>
    <w:rsid w:val="00265890"/>
    <w:rsid w:val="0026692D"/>
    <w:rsid w:val="002673A5"/>
    <w:rsid w:val="0026751D"/>
    <w:rsid w:val="00270AFF"/>
    <w:rsid w:val="00271551"/>
    <w:rsid w:val="00271F02"/>
    <w:rsid w:val="00273A79"/>
    <w:rsid w:val="00273E68"/>
    <w:rsid w:val="0027420C"/>
    <w:rsid w:val="00274966"/>
    <w:rsid w:val="00280085"/>
    <w:rsid w:val="00280B71"/>
    <w:rsid w:val="002820DD"/>
    <w:rsid w:val="002865B3"/>
    <w:rsid w:val="00286F24"/>
    <w:rsid w:val="00287F28"/>
    <w:rsid w:val="00287F69"/>
    <w:rsid w:val="0029066D"/>
    <w:rsid w:val="00290FD6"/>
    <w:rsid w:val="00292442"/>
    <w:rsid w:val="00292938"/>
    <w:rsid w:val="002935BC"/>
    <w:rsid w:val="00293A62"/>
    <w:rsid w:val="0029454E"/>
    <w:rsid w:val="00294D19"/>
    <w:rsid w:val="00295B62"/>
    <w:rsid w:val="0029648C"/>
    <w:rsid w:val="00296C27"/>
    <w:rsid w:val="0029734B"/>
    <w:rsid w:val="00297675"/>
    <w:rsid w:val="002A0DDB"/>
    <w:rsid w:val="002A3A9D"/>
    <w:rsid w:val="002A5E82"/>
    <w:rsid w:val="002A6172"/>
    <w:rsid w:val="002B0C27"/>
    <w:rsid w:val="002B3B97"/>
    <w:rsid w:val="002B4B75"/>
    <w:rsid w:val="002B6521"/>
    <w:rsid w:val="002B65D3"/>
    <w:rsid w:val="002B7359"/>
    <w:rsid w:val="002B7D3B"/>
    <w:rsid w:val="002C1600"/>
    <w:rsid w:val="002C1844"/>
    <w:rsid w:val="002C1D3E"/>
    <w:rsid w:val="002C45B9"/>
    <w:rsid w:val="002C4BC7"/>
    <w:rsid w:val="002C4FA5"/>
    <w:rsid w:val="002C64A2"/>
    <w:rsid w:val="002C7F1C"/>
    <w:rsid w:val="002D13FA"/>
    <w:rsid w:val="002D2419"/>
    <w:rsid w:val="002D26FA"/>
    <w:rsid w:val="002D2842"/>
    <w:rsid w:val="002D34AA"/>
    <w:rsid w:val="002D48B4"/>
    <w:rsid w:val="002D575B"/>
    <w:rsid w:val="002D7BA2"/>
    <w:rsid w:val="002D7C47"/>
    <w:rsid w:val="002E0615"/>
    <w:rsid w:val="002E3E75"/>
    <w:rsid w:val="002E7565"/>
    <w:rsid w:val="002F1A92"/>
    <w:rsid w:val="002F4892"/>
    <w:rsid w:val="002F4C1E"/>
    <w:rsid w:val="002F55A2"/>
    <w:rsid w:val="002F7044"/>
    <w:rsid w:val="00300122"/>
    <w:rsid w:val="00303E3D"/>
    <w:rsid w:val="0030772A"/>
    <w:rsid w:val="003112ED"/>
    <w:rsid w:val="003114D4"/>
    <w:rsid w:val="00314782"/>
    <w:rsid w:val="00314909"/>
    <w:rsid w:val="003160EB"/>
    <w:rsid w:val="003167BD"/>
    <w:rsid w:val="0032169D"/>
    <w:rsid w:val="00321D12"/>
    <w:rsid w:val="00322253"/>
    <w:rsid w:val="003223CD"/>
    <w:rsid w:val="00322495"/>
    <w:rsid w:val="0032281A"/>
    <w:rsid w:val="0032464A"/>
    <w:rsid w:val="00324ABA"/>
    <w:rsid w:val="003253AF"/>
    <w:rsid w:val="00327095"/>
    <w:rsid w:val="003332BD"/>
    <w:rsid w:val="003336E3"/>
    <w:rsid w:val="003341CF"/>
    <w:rsid w:val="00334561"/>
    <w:rsid w:val="00336784"/>
    <w:rsid w:val="00336EAF"/>
    <w:rsid w:val="00336FA7"/>
    <w:rsid w:val="0033742E"/>
    <w:rsid w:val="003422CA"/>
    <w:rsid w:val="00342F5C"/>
    <w:rsid w:val="003436E9"/>
    <w:rsid w:val="003456C6"/>
    <w:rsid w:val="00346BD5"/>
    <w:rsid w:val="0034727C"/>
    <w:rsid w:val="003475F0"/>
    <w:rsid w:val="00347DC6"/>
    <w:rsid w:val="00350F5C"/>
    <w:rsid w:val="003512D2"/>
    <w:rsid w:val="00351E1B"/>
    <w:rsid w:val="00351F43"/>
    <w:rsid w:val="0035277E"/>
    <w:rsid w:val="003529C2"/>
    <w:rsid w:val="0035335F"/>
    <w:rsid w:val="00353B02"/>
    <w:rsid w:val="00353F72"/>
    <w:rsid w:val="003545B8"/>
    <w:rsid w:val="00356D85"/>
    <w:rsid w:val="00357216"/>
    <w:rsid w:val="003577C6"/>
    <w:rsid w:val="00360C8F"/>
    <w:rsid w:val="003614D3"/>
    <w:rsid w:val="0036288C"/>
    <w:rsid w:val="00362C14"/>
    <w:rsid w:val="0036358E"/>
    <w:rsid w:val="003635C9"/>
    <w:rsid w:val="003643AE"/>
    <w:rsid w:val="0036455E"/>
    <w:rsid w:val="00365D51"/>
    <w:rsid w:val="00365E9F"/>
    <w:rsid w:val="00367CEC"/>
    <w:rsid w:val="00367D14"/>
    <w:rsid w:val="003701D1"/>
    <w:rsid w:val="0037094D"/>
    <w:rsid w:val="003725A3"/>
    <w:rsid w:val="00375962"/>
    <w:rsid w:val="00375D4A"/>
    <w:rsid w:val="00377980"/>
    <w:rsid w:val="00382252"/>
    <w:rsid w:val="003823ED"/>
    <w:rsid w:val="00384A2E"/>
    <w:rsid w:val="00391701"/>
    <w:rsid w:val="00391B70"/>
    <w:rsid w:val="00392281"/>
    <w:rsid w:val="00393472"/>
    <w:rsid w:val="003951EF"/>
    <w:rsid w:val="00396115"/>
    <w:rsid w:val="0039678F"/>
    <w:rsid w:val="003A0229"/>
    <w:rsid w:val="003A0B31"/>
    <w:rsid w:val="003A494F"/>
    <w:rsid w:val="003A4D11"/>
    <w:rsid w:val="003A6AC8"/>
    <w:rsid w:val="003A705A"/>
    <w:rsid w:val="003B0559"/>
    <w:rsid w:val="003B2033"/>
    <w:rsid w:val="003B3A90"/>
    <w:rsid w:val="003B411A"/>
    <w:rsid w:val="003B48C0"/>
    <w:rsid w:val="003B528B"/>
    <w:rsid w:val="003B58F6"/>
    <w:rsid w:val="003B6B97"/>
    <w:rsid w:val="003B7D73"/>
    <w:rsid w:val="003C280F"/>
    <w:rsid w:val="003C2B8B"/>
    <w:rsid w:val="003C3121"/>
    <w:rsid w:val="003C49A6"/>
    <w:rsid w:val="003C5EC0"/>
    <w:rsid w:val="003C66ED"/>
    <w:rsid w:val="003C7C98"/>
    <w:rsid w:val="003D02FE"/>
    <w:rsid w:val="003D06D9"/>
    <w:rsid w:val="003D0B91"/>
    <w:rsid w:val="003D0BFF"/>
    <w:rsid w:val="003D0FF1"/>
    <w:rsid w:val="003D645E"/>
    <w:rsid w:val="003D74B7"/>
    <w:rsid w:val="003D79AD"/>
    <w:rsid w:val="003D7E8A"/>
    <w:rsid w:val="003E0176"/>
    <w:rsid w:val="003E0DC2"/>
    <w:rsid w:val="003E1976"/>
    <w:rsid w:val="003E2082"/>
    <w:rsid w:val="003E45BE"/>
    <w:rsid w:val="003E48E1"/>
    <w:rsid w:val="003E4A4B"/>
    <w:rsid w:val="003E4ED4"/>
    <w:rsid w:val="003E5694"/>
    <w:rsid w:val="003E6A2D"/>
    <w:rsid w:val="003E6E11"/>
    <w:rsid w:val="003E701D"/>
    <w:rsid w:val="003E7B2D"/>
    <w:rsid w:val="003F28A0"/>
    <w:rsid w:val="003F2C3D"/>
    <w:rsid w:val="003F5E50"/>
    <w:rsid w:val="003F6D1F"/>
    <w:rsid w:val="00400A0C"/>
    <w:rsid w:val="0040207B"/>
    <w:rsid w:val="004021CC"/>
    <w:rsid w:val="00402D55"/>
    <w:rsid w:val="004032A8"/>
    <w:rsid w:val="0040378D"/>
    <w:rsid w:val="00403EC6"/>
    <w:rsid w:val="00404CE9"/>
    <w:rsid w:val="004060C8"/>
    <w:rsid w:val="004069D3"/>
    <w:rsid w:val="00406C30"/>
    <w:rsid w:val="004113B9"/>
    <w:rsid w:val="00411579"/>
    <w:rsid w:val="00411847"/>
    <w:rsid w:val="00411F5B"/>
    <w:rsid w:val="00415019"/>
    <w:rsid w:val="004151DF"/>
    <w:rsid w:val="004152A5"/>
    <w:rsid w:val="004154A4"/>
    <w:rsid w:val="00416E24"/>
    <w:rsid w:val="004171B0"/>
    <w:rsid w:val="004211AB"/>
    <w:rsid w:val="00424B07"/>
    <w:rsid w:val="00425070"/>
    <w:rsid w:val="00425144"/>
    <w:rsid w:val="004254B8"/>
    <w:rsid w:val="00425D2D"/>
    <w:rsid w:val="00425D79"/>
    <w:rsid w:val="004304A5"/>
    <w:rsid w:val="004306BB"/>
    <w:rsid w:val="0043224A"/>
    <w:rsid w:val="00432379"/>
    <w:rsid w:val="00435E14"/>
    <w:rsid w:val="0044002F"/>
    <w:rsid w:val="00440249"/>
    <w:rsid w:val="00441082"/>
    <w:rsid w:val="00441508"/>
    <w:rsid w:val="004428A2"/>
    <w:rsid w:val="00442F09"/>
    <w:rsid w:val="004430D6"/>
    <w:rsid w:val="004438E7"/>
    <w:rsid w:val="0044597C"/>
    <w:rsid w:val="00445D80"/>
    <w:rsid w:val="004462BE"/>
    <w:rsid w:val="004463B0"/>
    <w:rsid w:val="004479A8"/>
    <w:rsid w:val="00447DEF"/>
    <w:rsid w:val="004504C3"/>
    <w:rsid w:val="0045085F"/>
    <w:rsid w:val="00451865"/>
    <w:rsid w:val="00451EFF"/>
    <w:rsid w:val="00452B9B"/>
    <w:rsid w:val="00454652"/>
    <w:rsid w:val="004547FF"/>
    <w:rsid w:val="00455586"/>
    <w:rsid w:val="00455A9E"/>
    <w:rsid w:val="004578A5"/>
    <w:rsid w:val="00457EF3"/>
    <w:rsid w:val="00462D9A"/>
    <w:rsid w:val="00463B65"/>
    <w:rsid w:val="0046459E"/>
    <w:rsid w:val="00465285"/>
    <w:rsid w:val="00467C0C"/>
    <w:rsid w:val="00470503"/>
    <w:rsid w:val="00474584"/>
    <w:rsid w:val="00474A1C"/>
    <w:rsid w:val="004769CC"/>
    <w:rsid w:val="00476C3F"/>
    <w:rsid w:val="00483BA2"/>
    <w:rsid w:val="00483F81"/>
    <w:rsid w:val="00484555"/>
    <w:rsid w:val="004849D1"/>
    <w:rsid w:val="00484EA3"/>
    <w:rsid w:val="0048598B"/>
    <w:rsid w:val="0048645B"/>
    <w:rsid w:val="00486D49"/>
    <w:rsid w:val="0049004D"/>
    <w:rsid w:val="004907D2"/>
    <w:rsid w:val="00490A9D"/>
    <w:rsid w:val="00490BE2"/>
    <w:rsid w:val="00490CD1"/>
    <w:rsid w:val="00491342"/>
    <w:rsid w:val="00491CFC"/>
    <w:rsid w:val="00492FED"/>
    <w:rsid w:val="00493BF1"/>
    <w:rsid w:val="00494F40"/>
    <w:rsid w:val="004963A1"/>
    <w:rsid w:val="004963D6"/>
    <w:rsid w:val="00496B74"/>
    <w:rsid w:val="004A0FE4"/>
    <w:rsid w:val="004A2006"/>
    <w:rsid w:val="004A2139"/>
    <w:rsid w:val="004A2B31"/>
    <w:rsid w:val="004A3277"/>
    <w:rsid w:val="004A4893"/>
    <w:rsid w:val="004A6CD3"/>
    <w:rsid w:val="004A7291"/>
    <w:rsid w:val="004B1B60"/>
    <w:rsid w:val="004B23B3"/>
    <w:rsid w:val="004B2769"/>
    <w:rsid w:val="004B279C"/>
    <w:rsid w:val="004B2B88"/>
    <w:rsid w:val="004B2BC1"/>
    <w:rsid w:val="004B38E1"/>
    <w:rsid w:val="004B3BD7"/>
    <w:rsid w:val="004B55DF"/>
    <w:rsid w:val="004B5A85"/>
    <w:rsid w:val="004B6C0A"/>
    <w:rsid w:val="004B7E48"/>
    <w:rsid w:val="004C0358"/>
    <w:rsid w:val="004C05EC"/>
    <w:rsid w:val="004C1090"/>
    <w:rsid w:val="004C4DD3"/>
    <w:rsid w:val="004C52B3"/>
    <w:rsid w:val="004C545C"/>
    <w:rsid w:val="004C58C9"/>
    <w:rsid w:val="004C6D7E"/>
    <w:rsid w:val="004D094D"/>
    <w:rsid w:val="004D14B9"/>
    <w:rsid w:val="004D30D4"/>
    <w:rsid w:val="004D34ED"/>
    <w:rsid w:val="004E0A07"/>
    <w:rsid w:val="004E0BD1"/>
    <w:rsid w:val="004E1DFA"/>
    <w:rsid w:val="004E2B07"/>
    <w:rsid w:val="004E2F7C"/>
    <w:rsid w:val="004E378E"/>
    <w:rsid w:val="004E469E"/>
    <w:rsid w:val="004E4F0A"/>
    <w:rsid w:val="004E521F"/>
    <w:rsid w:val="004E55CE"/>
    <w:rsid w:val="004E6337"/>
    <w:rsid w:val="004E6559"/>
    <w:rsid w:val="004E6568"/>
    <w:rsid w:val="004E7B5C"/>
    <w:rsid w:val="004F001A"/>
    <w:rsid w:val="004F0ECC"/>
    <w:rsid w:val="004F10CF"/>
    <w:rsid w:val="004F23D6"/>
    <w:rsid w:val="004F27D6"/>
    <w:rsid w:val="004F2856"/>
    <w:rsid w:val="004F2B21"/>
    <w:rsid w:val="004F2FF1"/>
    <w:rsid w:val="004F74E8"/>
    <w:rsid w:val="004F760B"/>
    <w:rsid w:val="004F799C"/>
    <w:rsid w:val="004F7D14"/>
    <w:rsid w:val="00500026"/>
    <w:rsid w:val="0050077C"/>
    <w:rsid w:val="00501A31"/>
    <w:rsid w:val="0050223D"/>
    <w:rsid w:val="0050234B"/>
    <w:rsid w:val="005033CE"/>
    <w:rsid w:val="0050495A"/>
    <w:rsid w:val="005055BC"/>
    <w:rsid w:val="0050609F"/>
    <w:rsid w:val="00506DD3"/>
    <w:rsid w:val="0051061B"/>
    <w:rsid w:val="00513225"/>
    <w:rsid w:val="0051488D"/>
    <w:rsid w:val="00515C59"/>
    <w:rsid w:val="00516712"/>
    <w:rsid w:val="0051719E"/>
    <w:rsid w:val="00517420"/>
    <w:rsid w:val="00522270"/>
    <w:rsid w:val="005224B5"/>
    <w:rsid w:val="00524119"/>
    <w:rsid w:val="0052465C"/>
    <w:rsid w:val="005247DF"/>
    <w:rsid w:val="00524FA3"/>
    <w:rsid w:val="00525D76"/>
    <w:rsid w:val="005264BE"/>
    <w:rsid w:val="0052738B"/>
    <w:rsid w:val="005273F6"/>
    <w:rsid w:val="0052787D"/>
    <w:rsid w:val="00530D7E"/>
    <w:rsid w:val="00532061"/>
    <w:rsid w:val="00532F3B"/>
    <w:rsid w:val="005338B4"/>
    <w:rsid w:val="005349AD"/>
    <w:rsid w:val="00535357"/>
    <w:rsid w:val="00536030"/>
    <w:rsid w:val="00536528"/>
    <w:rsid w:val="00540D67"/>
    <w:rsid w:val="00540DE8"/>
    <w:rsid w:val="00541E0E"/>
    <w:rsid w:val="0054244C"/>
    <w:rsid w:val="00542AD4"/>
    <w:rsid w:val="00542B8B"/>
    <w:rsid w:val="005430D4"/>
    <w:rsid w:val="00543B0D"/>
    <w:rsid w:val="00544803"/>
    <w:rsid w:val="00544CD9"/>
    <w:rsid w:val="005453F2"/>
    <w:rsid w:val="00545B3E"/>
    <w:rsid w:val="0054724B"/>
    <w:rsid w:val="0055122D"/>
    <w:rsid w:val="00551F48"/>
    <w:rsid w:val="00554141"/>
    <w:rsid w:val="00554C86"/>
    <w:rsid w:val="005550C7"/>
    <w:rsid w:val="00555300"/>
    <w:rsid w:val="00555447"/>
    <w:rsid w:val="00555646"/>
    <w:rsid w:val="00560833"/>
    <w:rsid w:val="0056185D"/>
    <w:rsid w:val="00564DC9"/>
    <w:rsid w:val="00565D50"/>
    <w:rsid w:val="0056645E"/>
    <w:rsid w:val="005664EB"/>
    <w:rsid w:val="005701F9"/>
    <w:rsid w:val="00571541"/>
    <w:rsid w:val="0057160D"/>
    <w:rsid w:val="0057217A"/>
    <w:rsid w:val="005721A9"/>
    <w:rsid w:val="00572BD1"/>
    <w:rsid w:val="00573D69"/>
    <w:rsid w:val="00574CD1"/>
    <w:rsid w:val="0057512B"/>
    <w:rsid w:val="00575494"/>
    <w:rsid w:val="00575894"/>
    <w:rsid w:val="00577143"/>
    <w:rsid w:val="00577F92"/>
    <w:rsid w:val="00580F66"/>
    <w:rsid w:val="00581CA6"/>
    <w:rsid w:val="0058307F"/>
    <w:rsid w:val="00583C37"/>
    <w:rsid w:val="005851CC"/>
    <w:rsid w:val="005862CE"/>
    <w:rsid w:val="00587512"/>
    <w:rsid w:val="00590EED"/>
    <w:rsid w:val="00592807"/>
    <w:rsid w:val="00592F2F"/>
    <w:rsid w:val="00593EC4"/>
    <w:rsid w:val="00594223"/>
    <w:rsid w:val="00594634"/>
    <w:rsid w:val="00595AF5"/>
    <w:rsid w:val="005962C9"/>
    <w:rsid w:val="005A0BFA"/>
    <w:rsid w:val="005A48C7"/>
    <w:rsid w:val="005A4EFA"/>
    <w:rsid w:val="005A6270"/>
    <w:rsid w:val="005A6905"/>
    <w:rsid w:val="005A7D7B"/>
    <w:rsid w:val="005B1AC4"/>
    <w:rsid w:val="005B1D86"/>
    <w:rsid w:val="005B2150"/>
    <w:rsid w:val="005B3043"/>
    <w:rsid w:val="005B3356"/>
    <w:rsid w:val="005B33D6"/>
    <w:rsid w:val="005B3EFE"/>
    <w:rsid w:val="005B4CAE"/>
    <w:rsid w:val="005B5D80"/>
    <w:rsid w:val="005B6378"/>
    <w:rsid w:val="005B75EB"/>
    <w:rsid w:val="005B79F2"/>
    <w:rsid w:val="005C052D"/>
    <w:rsid w:val="005C0CB6"/>
    <w:rsid w:val="005C2A47"/>
    <w:rsid w:val="005C3DB3"/>
    <w:rsid w:val="005C58E5"/>
    <w:rsid w:val="005C6296"/>
    <w:rsid w:val="005C7E5A"/>
    <w:rsid w:val="005D041C"/>
    <w:rsid w:val="005D0472"/>
    <w:rsid w:val="005D1B82"/>
    <w:rsid w:val="005D2425"/>
    <w:rsid w:val="005D2613"/>
    <w:rsid w:val="005D26BA"/>
    <w:rsid w:val="005D45C4"/>
    <w:rsid w:val="005D7255"/>
    <w:rsid w:val="005D7EDA"/>
    <w:rsid w:val="005E0610"/>
    <w:rsid w:val="005E110D"/>
    <w:rsid w:val="005E1E9A"/>
    <w:rsid w:val="005E23C1"/>
    <w:rsid w:val="005E281C"/>
    <w:rsid w:val="005E2BF6"/>
    <w:rsid w:val="005E3C11"/>
    <w:rsid w:val="005E4054"/>
    <w:rsid w:val="005E6D9D"/>
    <w:rsid w:val="005E6E13"/>
    <w:rsid w:val="005F1115"/>
    <w:rsid w:val="005F164E"/>
    <w:rsid w:val="005F2336"/>
    <w:rsid w:val="005F3717"/>
    <w:rsid w:val="005F4A02"/>
    <w:rsid w:val="005F4E1C"/>
    <w:rsid w:val="005F577C"/>
    <w:rsid w:val="005F6450"/>
    <w:rsid w:val="005F74B0"/>
    <w:rsid w:val="00600552"/>
    <w:rsid w:val="0060130B"/>
    <w:rsid w:val="006044F0"/>
    <w:rsid w:val="00605AC2"/>
    <w:rsid w:val="0060787E"/>
    <w:rsid w:val="006079FB"/>
    <w:rsid w:val="0061060A"/>
    <w:rsid w:val="00611E27"/>
    <w:rsid w:val="0061298D"/>
    <w:rsid w:val="006139C2"/>
    <w:rsid w:val="00614854"/>
    <w:rsid w:val="00617541"/>
    <w:rsid w:val="006202E2"/>
    <w:rsid w:val="00621553"/>
    <w:rsid w:val="0062188E"/>
    <w:rsid w:val="006229B5"/>
    <w:rsid w:val="006234E8"/>
    <w:rsid w:val="00623F02"/>
    <w:rsid w:val="0062486F"/>
    <w:rsid w:val="006256CA"/>
    <w:rsid w:val="006263EF"/>
    <w:rsid w:val="006264DA"/>
    <w:rsid w:val="00627819"/>
    <w:rsid w:val="00627C0D"/>
    <w:rsid w:val="00634E2F"/>
    <w:rsid w:val="00634E76"/>
    <w:rsid w:val="006355A2"/>
    <w:rsid w:val="0063690C"/>
    <w:rsid w:val="00637F49"/>
    <w:rsid w:val="0064156D"/>
    <w:rsid w:val="00642A98"/>
    <w:rsid w:val="0064326F"/>
    <w:rsid w:val="00643F09"/>
    <w:rsid w:val="00645243"/>
    <w:rsid w:val="00646A9B"/>
    <w:rsid w:val="006524CF"/>
    <w:rsid w:val="00652DF1"/>
    <w:rsid w:val="0065492D"/>
    <w:rsid w:val="0065579D"/>
    <w:rsid w:val="006568A3"/>
    <w:rsid w:val="006576DF"/>
    <w:rsid w:val="006602B3"/>
    <w:rsid w:val="006609EA"/>
    <w:rsid w:val="0066245E"/>
    <w:rsid w:val="00662C1F"/>
    <w:rsid w:val="00663ED3"/>
    <w:rsid w:val="00665A6A"/>
    <w:rsid w:val="00666040"/>
    <w:rsid w:val="006671EF"/>
    <w:rsid w:val="0067126A"/>
    <w:rsid w:val="00672780"/>
    <w:rsid w:val="006738D6"/>
    <w:rsid w:val="006743DF"/>
    <w:rsid w:val="00675660"/>
    <w:rsid w:val="00675930"/>
    <w:rsid w:val="00677204"/>
    <w:rsid w:val="006774FD"/>
    <w:rsid w:val="00677967"/>
    <w:rsid w:val="00680AAD"/>
    <w:rsid w:val="0068295A"/>
    <w:rsid w:val="00682EA9"/>
    <w:rsid w:val="00683DA7"/>
    <w:rsid w:val="0068436E"/>
    <w:rsid w:val="00684486"/>
    <w:rsid w:val="00684E8D"/>
    <w:rsid w:val="00685F52"/>
    <w:rsid w:val="00687549"/>
    <w:rsid w:val="0069004B"/>
    <w:rsid w:val="00691055"/>
    <w:rsid w:val="00691103"/>
    <w:rsid w:val="006911DC"/>
    <w:rsid w:val="00693C61"/>
    <w:rsid w:val="006941AD"/>
    <w:rsid w:val="0069471D"/>
    <w:rsid w:val="00695774"/>
    <w:rsid w:val="0069681A"/>
    <w:rsid w:val="00696DCB"/>
    <w:rsid w:val="0069734F"/>
    <w:rsid w:val="006A0DF7"/>
    <w:rsid w:val="006A1E42"/>
    <w:rsid w:val="006A21C4"/>
    <w:rsid w:val="006A32EC"/>
    <w:rsid w:val="006A3A6B"/>
    <w:rsid w:val="006A3C59"/>
    <w:rsid w:val="006A5460"/>
    <w:rsid w:val="006A5F10"/>
    <w:rsid w:val="006A5F55"/>
    <w:rsid w:val="006A6986"/>
    <w:rsid w:val="006A6C76"/>
    <w:rsid w:val="006A7544"/>
    <w:rsid w:val="006B2E6F"/>
    <w:rsid w:val="006B3CBA"/>
    <w:rsid w:val="006B3D48"/>
    <w:rsid w:val="006B45D9"/>
    <w:rsid w:val="006B5F9B"/>
    <w:rsid w:val="006B6807"/>
    <w:rsid w:val="006B685A"/>
    <w:rsid w:val="006B6DF8"/>
    <w:rsid w:val="006B7CE1"/>
    <w:rsid w:val="006C0A02"/>
    <w:rsid w:val="006C1195"/>
    <w:rsid w:val="006C167D"/>
    <w:rsid w:val="006C1B93"/>
    <w:rsid w:val="006C1D78"/>
    <w:rsid w:val="006C2F80"/>
    <w:rsid w:val="006C3ACA"/>
    <w:rsid w:val="006C5613"/>
    <w:rsid w:val="006C6697"/>
    <w:rsid w:val="006C739B"/>
    <w:rsid w:val="006C7798"/>
    <w:rsid w:val="006D3C2A"/>
    <w:rsid w:val="006D45B1"/>
    <w:rsid w:val="006D45F2"/>
    <w:rsid w:val="006D4750"/>
    <w:rsid w:val="006D5326"/>
    <w:rsid w:val="006D5A58"/>
    <w:rsid w:val="006D6250"/>
    <w:rsid w:val="006D7A55"/>
    <w:rsid w:val="006E038E"/>
    <w:rsid w:val="006E30E2"/>
    <w:rsid w:val="006E46FF"/>
    <w:rsid w:val="006E4753"/>
    <w:rsid w:val="006E4C32"/>
    <w:rsid w:val="006E561F"/>
    <w:rsid w:val="006F0DAE"/>
    <w:rsid w:val="006F1F50"/>
    <w:rsid w:val="006F568D"/>
    <w:rsid w:val="006F6906"/>
    <w:rsid w:val="00702178"/>
    <w:rsid w:val="00702A32"/>
    <w:rsid w:val="00702DB1"/>
    <w:rsid w:val="007036F2"/>
    <w:rsid w:val="007038DE"/>
    <w:rsid w:val="007040CB"/>
    <w:rsid w:val="00704273"/>
    <w:rsid w:val="0070749D"/>
    <w:rsid w:val="007105C7"/>
    <w:rsid w:val="00710A36"/>
    <w:rsid w:val="00710E72"/>
    <w:rsid w:val="00711105"/>
    <w:rsid w:val="00712D78"/>
    <w:rsid w:val="00712EBC"/>
    <w:rsid w:val="007150AD"/>
    <w:rsid w:val="007159DE"/>
    <w:rsid w:val="0072033D"/>
    <w:rsid w:val="007203ED"/>
    <w:rsid w:val="007204AA"/>
    <w:rsid w:val="00722897"/>
    <w:rsid w:val="007229A7"/>
    <w:rsid w:val="00724C63"/>
    <w:rsid w:val="00725B57"/>
    <w:rsid w:val="00726FD3"/>
    <w:rsid w:val="00727729"/>
    <w:rsid w:val="0073001C"/>
    <w:rsid w:val="00731316"/>
    <w:rsid w:val="007313EC"/>
    <w:rsid w:val="00731C96"/>
    <w:rsid w:val="00731FB2"/>
    <w:rsid w:val="00732557"/>
    <w:rsid w:val="007327DD"/>
    <w:rsid w:val="00732CA9"/>
    <w:rsid w:val="00733548"/>
    <w:rsid w:val="00733BE0"/>
    <w:rsid w:val="00733BEF"/>
    <w:rsid w:val="00737C3E"/>
    <w:rsid w:val="00745359"/>
    <w:rsid w:val="007462C1"/>
    <w:rsid w:val="007470A1"/>
    <w:rsid w:val="00747182"/>
    <w:rsid w:val="00750148"/>
    <w:rsid w:val="0075023C"/>
    <w:rsid w:val="00750886"/>
    <w:rsid w:val="00751053"/>
    <w:rsid w:val="00751993"/>
    <w:rsid w:val="00751B6E"/>
    <w:rsid w:val="00753C59"/>
    <w:rsid w:val="00755EB7"/>
    <w:rsid w:val="00756356"/>
    <w:rsid w:val="007572D7"/>
    <w:rsid w:val="00760822"/>
    <w:rsid w:val="00760A98"/>
    <w:rsid w:val="00761506"/>
    <w:rsid w:val="00761773"/>
    <w:rsid w:val="0076288E"/>
    <w:rsid w:val="00763761"/>
    <w:rsid w:val="00763869"/>
    <w:rsid w:val="00764EDA"/>
    <w:rsid w:val="0076502E"/>
    <w:rsid w:val="00772716"/>
    <w:rsid w:val="0077372F"/>
    <w:rsid w:val="00774A95"/>
    <w:rsid w:val="00776684"/>
    <w:rsid w:val="007827CB"/>
    <w:rsid w:val="00784C34"/>
    <w:rsid w:val="0078645A"/>
    <w:rsid w:val="00786E99"/>
    <w:rsid w:val="00786F23"/>
    <w:rsid w:val="0079050D"/>
    <w:rsid w:val="007906FB"/>
    <w:rsid w:val="00790B5A"/>
    <w:rsid w:val="00790DF4"/>
    <w:rsid w:val="00790FD0"/>
    <w:rsid w:val="00794540"/>
    <w:rsid w:val="00794543"/>
    <w:rsid w:val="007948A0"/>
    <w:rsid w:val="00794B7D"/>
    <w:rsid w:val="00794B90"/>
    <w:rsid w:val="00795665"/>
    <w:rsid w:val="00796B55"/>
    <w:rsid w:val="0079731B"/>
    <w:rsid w:val="007A3362"/>
    <w:rsid w:val="007A3E35"/>
    <w:rsid w:val="007A58CC"/>
    <w:rsid w:val="007A5C57"/>
    <w:rsid w:val="007A6298"/>
    <w:rsid w:val="007A68CD"/>
    <w:rsid w:val="007A7180"/>
    <w:rsid w:val="007A778D"/>
    <w:rsid w:val="007A7C7B"/>
    <w:rsid w:val="007B079E"/>
    <w:rsid w:val="007B0A50"/>
    <w:rsid w:val="007B12FF"/>
    <w:rsid w:val="007B18D2"/>
    <w:rsid w:val="007B2665"/>
    <w:rsid w:val="007B3817"/>
    <w:rsid w:val="007B4B37"/>
    <w:rsid w:val="007B4D96"/>
    <w:rsid w:val="007B522E"/>
    <w:rsid w:val="007B5AEA"/>
    <w:rsid w:val="007B664C"/>
    <w:rsid w:val="007B7847"/>
    <w:rsid w:val="007B7914"/>
    <w:rsid w:val="007B7DA2"/>
    <w:rsid w:val="007C16D8"/>
    <w:rsid w:val="007C1F5B"/>
    <w:rsid w:val="007C21DB"/>
    <w:rsid w:val="007C2728"/>
    <w:rsid w:val="007C5811"/>
    <w:rsid w:val="007C7F54"/>
    <w:rsid w:val="007D0B9A"/>
    <w:rsid w:val="007D1056"/>
    <w:rsid w:val="007D348B"/>
    <w:rsid w:val="007D4CDF"/>
    <w:rsid w:val="007D53CF"/>
    <w:rsid w:val="007D5682"/>
    <w:rsid w:val="007D6E6E"/>
    <w:rsid w:val="007E08B1"/>
    <w:rsid w:val="007E0E92"/>
    <w:rsid w:val="007E2856"/>
    <w:rsid w:val="007E5E70"/>
    <w:rsid w:val="007E6020"/>
    <w:rsid w:val="007E67AD"/>
    <w:rsid w:val="007F06E5"/>
    <w:rsid w:val="007F0D9B"/>
    <w:rsid w:val="007F0DA7"/>
    <w:rsid w:val="007F3073"/>
    <w:rsid w:val="007F464F"/>
    <w:rsid w:val="007F46CF"/>
    <w:rsid w:val="007F4970"/>
    <w:rsid w:val="007F6182"/>
    <w:rsid w:val="007F7509"/>
    <w:rsid w:val="00800F1F"/>
    <w:rsid w:val="008065CC"/>
    <w:rsid w:val="00806BFF"/>
    <w:rsid w:val="00810099"/>
    <w:rsid w:val="00810E80"/>
    <w:rsid w:val="00812319"/>
    <w:rsid w:val="008129A0"/>
    <w:rsid w:val="008142C6"/>
    <w:rsid w:val="008153EC"/>
    <w:rsid w:val="0081573E"/>
    <w:rsid w:val="0081677A"/>
    <w:rsid w:val="00816D51"/>
    <w:rsid w:val="00817B85"/>
    <w:rsid w:val="00820801"/>
    <w:rsid w:val="00821307"/>
    <w:rsid w:val="008233FA"/>
    <w:rsid w:val="00823CA0"/>
    <w:rsid w:val="00823CE9"/>
    <w:rsid w:val="0082563D"/>
    <w:rsid w:val="00826DC5"/>
    <w:rsid w:val="008302DE"/>
    <w:rsid w:val="008337AC"/>
    <w:rsid w:val="00833D5C"/>
    <w:rsid w:val="00834BF6"/>
    <w:rsid w:val="00834DD5"/>
    <w:rsid w:val="008350D4"/>
    <w:rsid w:val="008368EB"/>
    <w:rsid w:val="00836ABD"/>
    <w:rsid w:val="00843A7A"/>
    <w:rsid w:val="00844C16"/>
    <w:rsid w:val="0084514F"/>
    <w:rsid w:val="00847121"/>
    <w:rsid w:val="00850639"/>
    <w:rsid w:val="00850CE3"/>
    <w:rsid w:val="00853EFE"/>
    <w:rsid w:val="00854242"/>
    <w:rsid w:val="00854670"/>
    <w:rsid w:val="008556EC"/>
    <w:rsid w:val="00855823"/>
    <w:rsid w:val="00855CC7"/>
    <w:rsid w:val="00856978"/>
    <w:rsid w:val="008573FB"/>
    <w:rsid w:val="0085775C"/>
    <w:rsid w:val="00857A9B"/>
    <w:rsid w:val="00861ACF"/>
    <w:rsid w:val="00861BB7"/>
    <w:rsid w:val="00861CC5"/>
    <w:rsid w:val="008629BD"/>
    <w:rsid w:val="00862FFA"/>
    <w:rsid w:val="008635AF"/>
    <w:rsid w:val="008635D2"/>
    <w:rsid w:val="00863795"/>
    <w:rsid w:val="00863D5A"/>
    <w:rsid w:val="00864E01"/>
    <w:rsid w:val="00866039"/>
    <w:rsid w:val="008666BD"/>
    <w:rsid w:val="00866750"/>
    <w:rsid w:val="00870364"/>
    <w:rsid w:val="0087405A"/>
    <w:rsid w:val="008769CE"/>
    <w:rsid w:val="00877B0B"/>
    <w:rsid w:val="00877DC3"/>
    <w:rsid w:val="0088066B"/>
    <w:rsid w:val="00880A1B"/>
    <w:rsid w:val="0088355B"/>
    <w:rsid w:val="00886DE3"/>
    <w:rsid w:val="00887C02"/>
    <w:rsid w:val="00890810"/>
    <w:rsid w:val="00891477"/>
    <w:rsid w:val="00892013"/>
    <w:rsid w:val="00892A5F"/>
    <w:rsid w:val="00892CDB"/>
    <w:rsid w:val="00893774"/>
    <w:rsid w:val="008955AD"/>
    <w:rsid w:val="00895AF5"/>
    <w:rsid w:val="008A032E"/>
    <w:rsid w:val="008A0F43"/>
    <w:rsid w:val="008A15AB"/>
    <w:rsid w:val="008A274B"/>
    <w:rsid w:val="008A32E8"/>
    <w:rsid w:val="008A35F7"/>
    <w:rsid w:val="008A3E79"/>
    <w:rsid w:val="008A66BB"/>
    <w:rsid w:val="008A6E47"/>
    <w:rsid w:val="008A757B"/>
    <w:rsid w:val="008A75F0"/>
    <w:rsid w:val="008B06F9"/>
    <w:rsid w:val="008B082E"/>
    <w:rsid w:val="008B0F00"/>
    <w:rsid w:val="008B259D"/>
    <w:rsid w:val="008B3E6C"/>
    <w:rsid w:val="008B48D4"/>
    <w:rsid w:val="008B6A64"/>
    <w:rsid w:val="008B6BAE"/>
    <w:rsid w:val="008B7CE4"/>
    <w:rsid w:val="008C0C09"/>
    <w:rsid w:val="008C194E"/>
    <w:rsid w:val="008C33A0"/>
    <w:rsid w:val="008C3937"/>
    <w:rsid w:val="008C40AE"/>
    <w:rsid w:val="008C5BAA"/>
    <w:rsid w:val="008C7C6F"/>
    <w:rsid w:val="008D22DA"/>
    <w:rsid w:val="008D304A"/>
    <w:rsid w:val="008D3329"/>
    <w:rsid w:val="008D3E3B"/>
    <w:rsid w:val="008D5347"/>
    <w:rsid w:val="008D5E80"/>
    <w:rsid w:val="008D68DD"/>
    <w:rsid w:val="008D7B77"/>
    <w:rsid w:val="008E1E8F"/>
    <w:rsid w:val="008E2B6F"/>
    <w:rsid w:val="008E318A"/>
    <w:rsid w:val="008E36E8"/>
    <w:rsid w:val="008E4244"/>
    <w:rsid w:val="008E4528"/>
    <w:rsid w:val="008E53D0"/>
    <w:rsid w:val="008E56D3"/>
    <w:rsid w:val="008E6037"/>
    <w:rsid w:val="008E6B5F"/>
    <w:rsid w:val="008E6F1A"/>
    <w:rsid w:val="008E7CB8"/>
    <w:rsid w:val="008F28F9"/>
    <w:rsid w:val="008F298D"/>
    <w:rsid w:val="008F2B1E"/>
    <w:rsid w:val="008F2C54"/>
    <w:rsid w:val="008F4CA5"/>
    <w:rsid w:val="008F4CDD"/>
    <w:rsid w:val="008F5ACC"/>
    <w:rsid w:val="008F7CE4"/>
    <w:rsid w:val="008F7D68"/>
    <w:rsid w:val="00900122"/>
    <w:rsid w:val="00900E43"/>
    <w:rsid w:val="009024EE"/>
    <w:rsid w:val="009048E5"/>
    <w:rsid w:val="00906CA5"/>
    <w:rsid w:val="009070BB"/>
    <w:rsid w:val="00907FC6"/>
    <w:rsid w:val="009114F6"/>
    <w:rsid w:val="00911672"/>
    <w:rsid w:val="0091193D"/>
    <w:rsid w:val="00911B3A"/>
    <w:rsid w:val="00911D9A"/>
    <w:rsid w:val="00912769"/>
    <w:rsid w:val="0091459B"/>
    <w:rsid w:val="00914E30"/>
    <w:rsid w:val="00915604"/>
    <w:rsid w:val="00916AA4"/>
    <w:rsid w:val="00917A24"/>
    <w:rsid w:val="00920AC6"/>
    <w:rsid w:val="00921E0F"/>
    <w:rsid w:val="00923454"/>
    <w:rsid w:val="00924201"/>
    <w:rsid w:val="009244CC"/>
    <w:rsid w:val="00924D7C"/>
    <w:rsid w:val="00924EAF"/>
    <w:rsid w:val="00924ED8"/>
    <w:rsid w:val="00925D3A"/>
    <w:rsid w:val="009273EE"/>
    <w:rsid w:val="009305E6"/>
    <w:rsid w:val="009305EA"/>
    <w:rsid w:val="00930614"/>
    <w:rsid w:val="00930E5B"/>
    <w:rsid w:val="00931AB3"/>
    <w:rsid w:val="00932EAB"/>
    <w:rsid w:val="0093524F"/>
    <w:rsid w:val="009361EB"/>
    <w:rsid w:val="009403DD"/>
    <w:rsid w:val="00940879"/>
    <w:rsid w:val="009428A8"/>
    <w:rsid w:val="00943652"/>
    <w:rsid w:val="00945246"/>
    <w:rsid w:val="0094740C"/>
    <w:rsid w:val="009516D7"/>
    <w:rsid w:val="009528F4"/>
    <w:rsid w:val="00954C56"/>
    <w:rsid w:val="00954C8C"/>
    <w:rsid w:val="00955B67"/>
    <w:rsid w:val="00956031"/>
    <w:rsid w:val="0095795B"/>
    <w:rsid w:val="00960621"/>
    <w:rsid w:val="009613EB"/>
    <w:rsid w:val="009621D6"/>
    <w:rsid w:val="00962B32"/>
    <w:rsid w:val="00963FCE"/>
    <w:rsid w:val="009653FE"/>
    <w:rsid w:val="00965505"/>
    <w:rsid w:val="0096724E"/>
    <w:rsid w:val="009676D8"/>
    <w:rsid w:val="00967708"/>
    <w:rsid w:val="00970CC3"/>
    <w:rsid w:val="00971F63"/>
    <w:rsid w:val="00972E5B"/>
    <w:rsid w:val="0097368E"/>
    <w:rsid w:val="009739C6"/>
    <w:rsid w:val="00974417"/>
    <w:rsid w:val="0097479C"/>
    <w:rsid w:val="0097648D"/>
    <w:rsid w:val="00976733"/>
    <w:rsid w:val="00977021"/>
    <w:rsid w:val="00977B06"/>
    <w:rsid w:val="009806C2"/>
    <w:rsid w:val="0098207E"/>
    <w:rsid w:val="009823D3"/>
    <w:rsid w:val="0098435F"/>
    <w:rsid w:val="00984FEE"/>
    <w:rsid w:val="0098565B"/>
    <w:rsid w:val="00986580"/>
    <w:rsid w:val="00990D99"/>
    <w:rsid w:val="00992A9C"/>
    <w:rsid w:val="00992B1C"/>
    <w:rsid w:val="00993618"/>
    <w:rsid w:val="00994FB1"/>
    <w:rsid w:val="00995C99"/>
    <w:rsid w:val="009A147B"/>
    <w:rsid w:val="009A17AB"/>
    <w:rsid w:val="009A27C8"/>
    <w:rsid w:val="009A33D1"/>
    <w:rsid w:val="009A383F"/>
    <w:rsid w:val="009A4246"/>
    <w:rsid w:val="009A466D"/>
    <w:rsid w:val="009A4B70"/>
    <w:rsid w:val="009A4C8F"/>
    <w:rsid w:val="009A55BD"/>
    <w:rsid w:val="009A5917"/>
    <w:rsid w:val="009B00DE"/>
    <w:rsid w:val="009B0B2C"/>
    <w:rsid w:val="009B1756"/>
    <w:rsid w:val="009B2C18"/>
    <w:rsid w:val="009B4AC0"/>
    <w:rsid w:val="009B6930"/>
    <w:rsid w:val="009B6A09"/>
    <w:rsid w:val="009B754C"/>
    <w:rsid w:val="009B7A22"/>
    <w:rsid w:val="009C02F9"/>
    <w:rsid w:val="009C06BD"/>
    <w:rsid w:val="009C1D8A"/>
    <w:rsid w:val="009C2EC2"/>
    <w:rsid w:val="009C3B3A"/>
    <w:rsid w:val="009C3CD1"/>
    <w:rsid w:val="009C3FA3"/>
    <w:rsid w:val="009C4189"/>
    <w:rsid w:val="009C4242"/>
    <w:rsid w:val="009C5D3E"/>
    <w:rsid w:val="009C7811"/>
    <w:rsid w:val="009D1DC6"/>
    <w:rsid w:val="009D24E2"/>
    <w:rsid w:val="009D2FFF"/>
    <w:rsid w:val="009D3A86"/>
    <w:rsid w:val="009D3F49"/>
    <w:rsid w:val="009D5137"/>
    <w:rsid w:val="009D598A"/>
    <w:rsid w:val="009D64DF"/>
    <w:rsid w:val="009D7520"/>
    <w:rsid w:val="009D7534"/>
    <w:rsid w:val="009E1696"/>
    <w:rsid w:val="009E185A"/>
    <w:rsid w:val="009E1B18"/>
    <w:rsid w:val="009E36C4"/>
    <w:rsid w:val="009E5DE8"/>
    <w:rsid w:val="009E6FED"/>
    <w:rsid w:val="009E7676"/>
    <w:rsid w:val="009F0F3A"/>
    <w:rsid w:val="009F12C5"/>
    <w:rsid w:val="009F18B9"/>
    <w:rsid w:val="009F2433"/>
    <w:rsid w:val="009F26BA"/>
    <w:rsid w:val="009F36FC"/>
    <w:rsid w:val="009F37F4"/>
    <w:rsid w:val="009F3C58"/>
    <w:rsid w:val="009F3EA9"/>
    <w:rsid w:val="009F495E"/>
    <w:rsid w:val="00A005B0"/>
    <w:rsid w:val="00A01D2F"/>
    <w:rsid w:val="00A01DA1"/>
    <w:rsid w:val="00A02341"/>
    <w:rsid w:val="00A02657"/>
    <w:rsid w:val="00A0340D"/>
    <w:rsid w:val="00A04977"/>
    <w:rsid w:val="00A04E4E"/>
    <w:rsid w:val="00A04E66"/>
    <w:rsid w:val="00A05459"/>
    <w:rsid w:val="00A05E4F"/>
    <w:rsid w:val="00A10BFD"/>
    <w:rsid w:val="00A1196C"/>
    <w:rsid w:val="00A1671C"/>
    <w:rsid w:val="00A16FB8"/>
    <w:rsid w:val="00A173C3"/>
    <w:rsid w:val="00A20938"/>
    <w:rsid w:val="00A20D13"/>
    <w:rsid w:val="00A218D3"/>
    <w:rsid w:val="00A22002"/>
    <w:rsid w:val="00A22B4C"/>
    <w:rsid w:val="00A24212"/>
    <w:rsid w:val="00A251D4"/>
    <w:rsid w:val="00A253A6"/>
    <w:rsid w:val="00A26479"/>
    <w:rsid w:val="00A27521"/>
    <w:rsid w:val="00A27D2A"/>
    <w:rsid w:val="00A3099D"/>
    <w:rsid w:val="00A320FE"/>
    <w:rsid w:val="00A32E3B"/>
    <w:rsid w:val="00A32FED"/>
    <w:rsid w:val="00A337B8"/>
    <w:rsid w:val="00A34864"/>
    <w:rsid w:val="00A34F7C"/>
    <w:rsid w:val="00A35818"/>
    <w:rsid w:val="00A3713B"/>
    <w:rsid w:val="00A4052E"/>
    <w:rsid w:val="00A40648"/>
    <w:rsid w:val="00A4178D"/>
    <w:rsid w:val="00A417DB"/>
    <w:rsid w:val="00A42038"/>
    <w:rsid w:val="00A4377F"/>
    <w:rsid w:val="00A43924"/>
    <w:rsid w:val="00A442B5"/>
    <w:rsid w:val="00A4457E"/>
    <w:rsid w:val="00A448CD"/>
    <w:rsid w:val="00A44A40"/>
    <w:rsid w:val="00A454ED"/>
    <w:rsid w:val="00A507B3"/>
    <w:rsid w:val="00A5156F"/>
    <w:rsid w:val="00A531F1"/>
    <w:rsid w:val="00A53F1A"/>
    <w:rsid w:val="00A54E7A"/>
    <w:rsid w:val="00A61C3D"/>
    <w:rsid w:val="00A62245"/>
    <w:rsid w:val="00A63CBF"/>
    <w:rsid w:val="00A651AB"/>
    <w:rsid w:val="00A66EE5"/>
    <w:rsid w:val="00A6771E"/>
    <w:rsid w:val="00A67751"/>
    <w:rsid w:val="00A705EB"/>
    <w:rsid w:val="00A70E45"/>
    <w:rsid w:val="00A71A1E"/>
    <w:rsid w:val="00A731B2"/>
    <w:rsid w:val="00A73508"/>
    <w:rsid w:val="00A73565"/>
    <w:rsid w:val="00A7386C"/>
    <w:rsid w:val="00A73A56"/>
    <w:rsid w:val="00A74BF7"/>
    <w:rsid w:val="00A74E83"/>
    <w:rsid w:val="00A755DA"/>
    <w:rsid w:val="00A7594D"/>
    <w:rsid w:val="00A77FC6"/>
    <w:rsid w:val="00A810EB"/>
    <w:rsid w:val="00A81643"/>
    <w:rsid w:val="00A8391F"/>
    <w:rsid w:val="00A8431E"/>
    <w:rsid w:val="00A8491D"/>
    <w:rsid w:val="00A84FDA"/>
    <w:rsid w:val="00A855E8"/>
    <w:rsid w:val="00A85B46"/>
    <w:rsid w:val="00A8672B"/>
    <w:rsid w:val="00A872B8"/>
    <w:rsid w:val="00A87EB8"/>
    <w:rsid w:val="00A87F98"/>
    <w:rsid w:val="00A9146F"/>
    <w:rsid w:val="00A91A4F"/>
    <w:rsid w:val="00A91B5D"/>
    <w:rsid w:val="00A93CAA"/>
    <w:rsid w:val="00A9419F"/>
    <w:rsid w:val="00A95156"/>
    <w:rsid w:val="00A95A39"/>
    <w:rsid w:val="00A95DCC"/>
    <w:rsid w:val="00A97864"/>
    <w:rsid w:val="00AA0DA8"/>
    <w:rsid w:val="00AA1654"/>
    <w:rsid w:val="00AA174E"/>
    <w:rsid w:val="00AA204A"/>
    <w:rsid w:val="00AA394D"/>
    <w:rsid w:val="00AA42EF"/>
    <w:rsid w:val="00AA435B"/>
    <w:rsid w:val="00AA499F"/>
    <w:rsid w:val="00AA6BBC"/>
    <w:rsid w:val="00AB0441"/>
    <w:rsid w:val="00AB21B5"/>
    <w:rsid w:val="00AB4464"/>
    <w:rsid w:val="00AB4CE8"/>
    <w:rsid w:val="00AB7C2E"/>
    <w:rsid w:val="00AC0E49"/>
    <w:rsid w:val="00AC1190"/>
    <w:rsid w:val="00AC13BA"/>
    <w:rsid w:val="00AC1B33"/>
    <w:rsid w:val="00AC23BD"/>
    <w:rsid w:val="00AC2857"/>
    <w:rsid w:val="00AC2A35"/>
    <w:rsid w:val="00AC2EF5"/>
    <w:rsid w:val="00AC53A2"/>
    <w:rsid w:val="00AC57DB"/>
    <w:rsid w:val="00AC750A"/>
    <w:rsid w:val="00AC7874"/>
    <w:rsid w:val="00AC7B96"/>
    <w:rsid w:val="00AD02A2"/>
    <w:rsid w:val="00AD0C4E"/>
    <w:rsid w:val="00AD1788"/>
    <w:rsid w:val="00AD19F6"/>
    <w:rsid w:val="00AD2C0B"/>
    <w:rsid w:val="00AD39B1"/>
    <w:rsid w:val="00AD49EC"/>
    <w:rsid w:val="00AD714C"/>
    <w:rsid w:val="00AD7942"/>
    <w:rsid w:val="00AE0721"/>
    <w:rsid w:val="00AE0A32"/>
    <w:rsid w:val="00AE0D74"/>
    <w:rsid w:val="00AE2AB4"/>
    <w:rsid w:val="00AE4936"/>
    <w:rsid w:val="00AE5461"/>
    <w:rsid w:val="00AE723B"/>
    <w:rsid w:val="00AE7E55"/>
    <w:rsid w:val="00AF0D25"/>
    <w:rsid w:val="00AF1930"/>
    <w:rsid w:val="00AF1BCB"/>
    <w:rsid w:val="00AF2240"/>
    <w:rsid w:val="00AF2C29"/>
    <w:rsid w:val="00AF2FAF"/>
    <w:rsid w:val="00AF448B"/>
    <w:rsid w:val="00AF4E53"/>
    <w:rsid w:val="00AF51CD"/>
    <w:rsid w:val="00AF74B8"/>
    <w:rsid w:val="00AF75A1"/>
    <w:rsid w:val="00AF768D"/>
    <w:rsid w:val="00B009A5"/>
    <w:rsid w:val="00B01776"/>
    <w:rsid w:val="00B02916"/>
    <w:rsid w:val="00B03468"/>
    <w:rsid w:val="00B0364D"/>
    <w:rsid w:val="00B036BF"/>
    <w:rsid w:val="00B04875"/>
    <w:rsid w:val="00B05132"/>
    <w:rsid w:val="00B068AC"/>
    <w:rsid w:val="00B06B38"/>
    <w:rsid w:val="00B07095"/>
    <w:rsid w:val="00B07F64"/>
    <w:rsid w:val="00B1045A"/>
    <w:rsid w:val="00B1302E"/>
    <w:rsid w:val="00B13865"/>
    <w:rsid w:val="00B13DD6"/>
    <w:rsid w:val="00B15E67"/>
    <w:rsid w:val="00B20371"/>
    <w:rsid w:val="00B20D6B"/>
    <w:rsid w:val="00B214CC"/>
    <w:rsid w:val="00B22051"/>
    <w:rsid w:val="00B220A0"/>
    <w:rsid w:val="00B228F6"/>
    <w:rsid w:val="00B22F9F"/>
    <w:rsid w:val="00B22FEC"/>
    <w:rsid w:val="00B2538A"/>
    <w:rsid w:val="00B25B50"/>
    <w:rsid w:val="00B26AEC"/>
    <w:rsid w:val="00B26CEE"/>
    <w:rsid w:val="00B301BA"/>
    <w:rsid w:val="00B30C07"/>
    <w:rsid w:val="00B31EBB"/>
    <w:rsid w:val="00B32EAC"/>
    <w:rsid w:val="00B34382"/>
    <w:rsid w:val="00B34D3C"/>
    <w:rsid w:val="00B35690"/>
    <w:rsid w:val="00B40AC5"/>
    <w:rsid w:val="00B41677"/>
    <w:rsid w:val="00B416AA"/>
    <w:rsid w:val="00B41D57"/>
    <w:rsid w:val="00B42BEC"/>
    <w:rsid w:val="00B43CA4"/>
    <w:rsid w:val="00B47656"/>
    <w:rsid w:val="00B530BB"/>
    <w:rsid w:val="00B540B0"/>
    <w:rsid w:val="00B54923"/>
    <w:rsid w:val="00B54D84"/>
    <w:rsid w:val="00B554F6"/>
    <w:rsid w:val="00B5744C"/>
    <w:rsid w:val="00B6245D"/>
    <w:rsid w:val="00B64F27"/>
    <w:rsid w:val="00B65A06"/>
    <w:rsid w:val="00B6652D"/>
    <w:rsid w:val="00B671DE"/>
    <w:rsid w:val="00B67285"/>
    <w:rsid w:val="00B70D0D"/>
    <w:rsid w:val="00B70FBC"/>
    <w:rsid w:val="00B72880"/>
    <w:rsid w:val="00B72BE3"/>
    <w:rsid w:val="00B76389"/>
    <w:rsid w:val="00B765C7"/>
    <w:rsid w:val="00B76FA2"/>
    <w:rsid w:val="00B7708E"/>
    <w:rsid w:val="00B77B01"/>
    <w:rsid w:val="00B80A9A"/>
    <w:rsid w:val="00B819BE"/>
    <w:rsid w:val="00B822AC"/>
    <w:rsid w:val="00B82A99"/>
    <w:rsid w:val="00B82CF3"/>
    <w:rsid w:val="00B83E0E"/>
    <w:rsid w:val="00B8625C"/>
    <w:rsid w:val="00B8740F"/>
    <w:rsid w:val="00B878D1"/>
    <w:rsid w:val="00B879EE"/>
    <w:rsid w:val="00B922F0"/>
    <w:rsid w:val="00B924D5"/>
    <w:rsid w:val="00B92E5A"/>
    <w:rsid w:val="00B949DD"/>
    <w:rsid w:val="00B94B35"/>
    <w:rsid w:val="00B94D13"/>
    <w:rsid w:val="00B96465"/>
    <w:rsid w:val="00B969E8"/>
    <w:rsid w:val="00B9779F"/>
    <w:rsid w:val="00BA0453"/>
    <w:rsid w:val="00BA11A1"/>
    <w:rsid w:val="00BA3B36"/>
    <w:rsid w:val="00BA5126"/>
    <w:rsid w:val="00BA520A"/>
    <w:rsid w:val="00BA5D4D"/>
    <w:rsid w:val="00BA644B"/>
    <w:rsid w:val="00BA6DBA"/>
    <w:rsid w:val="00BA7188"/>
    <w:rsid w:val="00BB0251"/>
    <w:rsid w:val="00BB2F5C"/>
    <w:rsid w:val="00BB300E"/>
    <w:rsid w:val="00BB456A"/>
    <w:rsid w:val="00BB472C"/>
    <w:rsid w:val="00BB62EC"/>
    <w:rsid w:val="00BB7551"/>
    <w:rsid w:val="00BC0AF0"/>
    <w:rsid w:val="00BC3AA5"/>
    <w:rsid w:val="00BC4356"/>
    <w:rsid w:val="00BC5212"/>
    <w:rsid w:val="00BC52FB"/>
    <w:rsid w:val="00BC60B1"/>
    <w:rsid w:val="00BC6943"/>
    <w:rsid w:val="00BC6FBB"/>
    <w:rsid w:val="00BC7112"/>
    <w:rsid w:val="00BC7F3A"/>
    <w:rsid w:val="00BD09CC"/>
    <w:rsid w:val="00BD0B01"/>
    <w:rsid w:val="00BD281F"/>
    <w:rsid w:val="00BD3912"/>
    <w:rsid w:val="00BD3B94"/>
    <w:rsid w:val="00BD4179"/>
    <w:rsid w:val="00BD5DBA"/>
    <w:rsid w:val="00BD69DE"/>
    <w:rsid w:val="00BD78D5"/>
    <w:rsid w:val="00BE0118"/>
    <w:rsid w:val="00BE1418"/>
    <w:rsid w:val="00BE28BE"/>
    <w:rsid w:val="00BE3ED7"/>
    <w:rsid w:val="00BE408A"/>
    <w:rsid w:val="00BE4BD5"/>
    <w:rsid w:val="00BE53D8"/>
    <w:rsid w:val="00BE56CD"/>
    <w:rsid w:val="00BE6B95"/>
    <w:rsid w:val="00BF1805"/>
    <w:rsid w:val="00BF1BA4"/>
    <w:rsid w:val="00BF1C66"/>
    <w:rsid w:val="00BF28F8"/>
    <w:rsid w:val="00BF3ED3"/>
    <w:rsid w:val="00BF4E77"/>
    <w:rsid w:val="00BF730F"/>
    <w:rsid w:val="00C00D30"/>
    <w:rsid w:val="00C00D4B"/>
    <w:rsid w:val="00C013B5"/>
    <w:rsid w:val="00C02E87"/>
    <w:rsid w:val="00C04135"/>
    <w:rsid w:val="00C04C85"/>
    <w:rsid w:val="00C06CE4"/>
    <w:rsid w:val="00C10013"/>
    <w:rsid w:val="00C10CA5"/>
    <w:rsid w:val="00C111DA"/>
    <w:rsid w:val="00C111F3"/>
    <w:rsid w:val="00C123E6"/>
    <w:rsid w:val="00C14457"/>
    <w:rsid w:val="00C1577D"/>
    <w:rsid w:val="00C17B64"/>
    <w:rsid w:val="00C228F2"/>
    <w:rsid w:val="00C23CFB"/>
    <w:rsid w:val="00C23E5D"/>
    <w:rsid w:val="00C24278"/>
    <w:rsid w:val="00C2509B"/>
    <w:rsid w:val="00C2509C"/>
    <w:rsid w:val="00C255E2"/>
    <w:rsid w:val="00C279E9"/>
    <w:rsid w:val="00C31A33"/>
    <w:rsid w:val="00C32F82"/>
    <w:rsid w:val="00C332E7"/>
    <w:rsid w:val="00C34F4E"/>
    <w:rsid w:val="00C35805"/>
    <w:rsid w:val="00C36095"/>
    <w:rsid w:val="00C36309"/>
    <w:rsid w:val="00C363DE"/>
    <w:rsid w:val="00C368E3"/>
    <w:rsid w:val="00C401E2"/>
    <w:rsid w:val="00C40B72"/>
    <w:rsid w:val="00C42146"/>
    <w:rsid w:val="00C42D6F"/>
    <w:rsid w:val="00C44767"/>
    <w:rsid w:val="00C453BF"/>
    <w:rsid w:val="00C456BA"/>
    <w:rsid w:val="00C50A4D"/>
    <w:rsid w:val="00C5101A"/>
    <w:rsid w:val="00C512B9"/>
    <w:rsid w:val="00C57C73"/>
    <w:rsid w:val="00C603EC"/>
    <w:rsid w:val="00C60900"/>
    <w:rsid w:val="00C60973"/>
    <w:rsid w:val="00C62B9B"/>
    <w:rsid w:val="00C63846"/>
    <w:rsid w:val="00C6499B"/>
    <w:rsid w:val="00C649EA"/>
    <w:rsid w:val="00C6604C"/>
    <w:rsid w:val="00C70E53"/>
    <w:rsid w:val="00C714BD"/>
    <w:rsid w:val="00C728CE"/>
    <w:rsid w:val="00C72B22"/>
    <w:rsid w:val="00C7380E"/>
    <w:rsid w:val="00C7514A"/>
    <w:rsid w:val="00C759FA"/>
    <w:rsid w:val="00C80872"/>
    <w:rsid w:val="00C81439"/>
    <w:rsid w:val="00C81BDE"/>
    <w:rsid w:val="00C81BEF"/>
    <w:rsid w:val="00C82CA8"/>
    <w:rsid w:val="00C83B81"/>
    <w:rsid w:val="00C84E43"/>
    <w:rsid w:val="00C85693"/>
    <w:rsid w:val="00C85AC7"/>
    <w:rsid w:val="00C86197"/>
    <w:rsid w:val="00C87FEE"/>
    <w:rsid w:val="00C91E94"/>
    <w:rsid w:val="00C92BC6"/>
    <w:rsid w:val="00C92BD0"/>
    <w:rsid w:val="00C93BF1"/>
    <w:rsid w:val="00C9441A"/>
    <w:rsid w:val="00C96750"/>
    <w:rsid w:val="00C96809"/>
    <w:rsid w:val="00CA12A9"/>
    <w:rsid w:val="00CA15DD"/>
    <w:rsid w:val="00CA2A28"/>
    <w:rsid w:val="00CA2AA8"/>
    <w:rsid w:val="00CA2B33"/>
    <w:rsid w:val="00CA3256"/>
    <w:rsid w:val="00CA414C"/>
    <w:rsid w:val="00CA45EC"/>
    <w:rsid w:val="00CA4640"/>
    <w:rsid w:val="00CA5BB9"/>
    <w:rsid w:val="00CA6207"/>
    <w:rsid w:val="00CA6A2E"/>
    <w:rsid w:val="00CB0ADC"/>
    <w:rsid w:val="00CB256C"/>
    <w:rsid w:val="00CB2581"/>
    <w:rsid w:val="00CB2BFF"/>
    <w:rsid w:val="00CB4778"/>
    <w:rsid w:val="00CB5D32"/>
    <w:rsid w:val="00CB65B3"/>
    <w:rsid w:val="00CC18BA"/>
    <w:rsid w:val="00CC2238"/>
    <w:rsid w:val="00CC372A"/>
    <w:rsid w:val="00CD0761"/>
    <w:rsid w:val="00CD078A"/>
    <w:rsid w:val="00CD344B"/>
    <w:rsid w:val="00CD36AE"/>
    <w:rsid w:val="00CD3B36"/>
    <w:rsid w:val="00CD3B5F"/>
    <w:rsid w:val="00CD456C"/>
    <w:rsid w:val="00CD459D"/>
    <w:rsid w:val="00CD576C"/>
    <w:rsid w:val="00CD57C6"/>
    <w:rsid w:val="00CD68CF"/>
    <w:rsid w:val="00CE0580"/>
    <w:rsid w:val="00CE0C3F"/>
    <w:rsid w:val="00CE1CEA"/>
    <w:rsid w:val="00CE1F9A"/>
    <w:rsid w:val="00CE31DD"/>
    <w:rsid w:val="00CE3743"/>
    <w:rsid w:val="00CE4796"/>
    <w:rsid w:val="00CF0C16"/>
    <w:rsid w:val="00CF1843"/>
    <w:rsid w:val="00CF1E79"/>
    <w:rsid w:val="00CF21B9"/>
    <w:rsid w:val="00CF2797"/>
    <w:rsid w:val="00CF4E29"/>
    <w:rsid w:val="00CF5391"/>
    <w:rsid w:val="00CF639D"/>
    <w:rsid w:val="00CF7148"/>
    <w:rsid w:val="00CF72E4"/>
    <w:rsid w:val="00CF780B"/>
    <w:rsid w:val="00CF7EBB"/>
    <w:rsid w:val="00D0067A"/>
    <w:rsid w:val="00D00E1D"/>
    <w:rsid w:val="00D0248F"/>
    <w:rsid w:val="00D0283E"/>
    <w:rsid w:val="00D04CE1"/>
    <w:rsid w:val="00D0738B"/>
    <w:rsid w:val="00D104AE"/>
    <w:rsid w:val="00D109CA"/>
    <w:rsid w:val="00D11501"/>
    <w:rsid w:val="00D12918"/>
    <w:rsid w:val="00D12D20"/>
    <w:rsid w:val="00D12D3E"/>
    <w:rsid w:val="00D139E0"/>
    <w:rsid w:val="00D13BF8"/>
    <w:rsid w:val="00D13D84"/>
    <w:rsid w:val="00D141EB"/>
    <w:rsid w:val="00D15568"/>
    <w:rsid w:val="00D16C2C"/>
    <w:rsid w:val="00D17A1A"/>
    <w:rsid w:val="00D17C3A"/>
    <w:rsid w:val="00D17CA7"/>
    <w:rsid w:val="00D2142E"/>
    <w:rsid w:val="00D24868"/>
    <w:rsid w:val="00D24B29"/>
    <w:rsid w:val="00D24DE5"/>
    <w:rsid w:val="00D24F25"/>
    <w:rsid w:val="00D25F24"/>
    <w:rsid w:val="00D263BE"/>
    <w:rsid w:val="00D2642B"/>
    <w:rsid w:val="00D2676B"/>
    <w:rsid w:val="00D30CC9"/>
    <w:rsid w:val="00D32908"/>
    <w:rsid w:val="00D329E6"/>
    <w:rsid w:val="00D32F2C"/>
    <w:rsid w:val="00D34F28"/>
    <w:rsid w:val="00D35D17"/>
    <w:rsid w:val="00D36230"/>
    <w:rsid w:val="00D4067B"/>
    <w:rsid w:val="00D40B72"/>
    <w:rsid w:val="00D418E7"/>
    <w:rsid w:val="00D439BF"/>
    <w:rsid w:val="00D455EE"/>
    <w:rsid w:val="00D47FF5"/>
    <w:rsid w:val="00D50D1B"/>
    <w:rsid w:val="00D50E24"/>
    <w:rsid w:val="00D5263A"/>
    <w:rsid w:val="00D53DFE"/>
    <w:rsid w:val="00D55229"/>
    <w:rsid w:val="00D55B5D"/>
    <w:rsid w:val="00D55E32"/>
    <w:rsid w:val="00D5660C"/>
    <w:rsid w:val="00D60894"/>
    <w:rsid w:val="00D61101"/>
    <w:rsid w:val="00D61979"/>
    <w:rsid w:val="00D638DC"/>
    <w:rsid w:val="00D641C4"/>
    <w:rsid w:val="00D6721E"/>
    <w:rsid w:val="00D6766D"/>
    <w:rsid w:val="00D7121E"/>
    <w:rsid w:val="00D713A0"/>
    <w:rsid w:val="00D71706"/>
    <w:rsid w:val="00D73E93"/>
    <w:rsid w:val="00D754B4"/>
    <w:rsid w:val="00D75D53"/>
    <w:rsid w:val="00D7601E"/>
    <w:rsid w:val="00D76455"/>
    <w:rsid w:val="00D77460"/>
    <w:rsid w:val="00D8001D"/>
    <w:rsid w:val="00D83184"/>
    <w:rsid w:val="00D83932"/>
    <w:rsid w:val="00D84FFE"/>
    <w:rsid w:val="00D86CD0"/>
    <w:rsid w:val="00D87AB7"/>
    <w:rsid w:val="00D87BF4"/>
    <w:rsid w:val="00D919AA"/>
    <w:rsid w:val="00D91AF2"/>
    <w:rsid w:val="00D9277E"/>
    <w:rsid w:val="00D9339F"/>
    <w:rsid w:val="00D934B5"/>
    <w:rsid w:val="00D949E9"/>
    <w:rsid w:val="00D94A3F"/>
    <w:rsid w:val="00D94C5D"/>
    <w:rsid w:val="00D94FD3"/>
    <w:rsid w:val="00D96187"/>
    <w:rsid w:val="00D9632D"/>
    <w:rsid w:val="00D96D3E"/>
    <w:rsid w:val="00D97435"/>
    <w:rsid w:val="00D97BD9"/>
    <w:rsid w:val="00DA0961"/>
    <w:rsid w:val="00DA22BB"/>
    <w:rsid w:val="00DA3820"/>
    <w:rsid w:val="00DA38C9"/>
    <w:rsid w:val="00DA3C03"/>
    <w:rsid w:val="00DA4042"/>
    <w:rsid w:val="00DA5BE7"/>
    <w:rsid w:val="00DA613C"/>
    <w:rsid w:val="00DA6A87"/>
    <w:rsid w:val="00DA7034"/>
    <w:rsid w:val="00DA707E"/>
    <w:rsid w:val="00DB0559"/>
    <w:rsid w:val="00DB0CCE"/>
    <w:rsid w:val="00DB1A29"/>
    <w:rsid w:val="00DB2547"/>
    <w:rsid w:val="00DB2C1F"/>
    <w:rsid w:val="00DB2F70"/>
    <w:rsid w:val="00DB35AB"/>
    <w:rsid w:val="00DB365D"/>
    <w:rsid w:val="00DB3979"/>
    <w:rsid w:val="00DB46BA"/>
    <w:rsid w:val="00DB4723"/>
    <w:rsid w:val="00DB5334"/>
    <w:rsid w:val="00DB5E22"/>
    <w:rsid w:val="00DB64D1"/>
    <w:rsid w:val="00DB6699"/>
    <w:rsid w:val="00DB7372"/>
    <w:rsid w:val="00DB7DE0"/>
    <w:rsid w:val="00DC1D20"/>
    <w:rsid w:val="00DC248E"/>
    <w:rsid w:val="00DC358E"/>
    <w:rsid w:val="00DC38EC"/>
    <w:rsid w:val="00DC39FF"/>
    <w:rsid w:val="00DC67AF"/>
    <w:rsid w:val="00DD032C"/>
    <w:rsid w:val="00DD0EA2"/>
    <w:rsid w:val="00DD1489"/>
    <w:rsid w:val="00DD214F"/>
    <w:rsid w:val="00DD24B0"/>
    <w:rsid w:val="00DD37BB"/>
    <w:rsid w:val="00DD56F2"/>
    <w:rsid w:val="00DD571F"/>
    <w:rsid w:val="00DD73CA"/>
    <w:rsid w:val="00DD7D13"/>
    <w:rsid w:val="00DE2429"/>
    <w:rsid w:val="00DE25F7"/>
    <w:rsid w:val="00DE3287"/>
    <w:rsid w:val="00DE40A6"/>
    <w:rsid w:val="00DE50CA"/>
    <w:rsid w:val="00DE5375"/>
    <w:rsid w:val="00DE5B2B"/>
    <w:rsid w:val="00DE72E1"/>
    <w:rsid w:val="00DE7924"/>
    <w:rsid w:val="00DE7AAC"/>
    <w:rsid w:val="00DE7BB6"/>
    <w:rsid w:val="00DF02AD"/>
    <w:rsid w:val="00DF354C"/>
    <w:rsid w:val="00DF4EBD"/>
    <w:rsid w:val="00DF5C09"/>
    <w:rsid w:val="00DF5FD6"/>
    <w:rsid w:val="00DF6443"/>
    <w:rsid w:val="00DF6D27"/>
    <w:rsid w:val="00DF71FB"/>
    <w:rsid w:val="00DF7ABF"/>
    <w:rsid w:val="00E03EAA"/>
    <w:rsid w:val="00E0559B"/>
    <w:rsid w:val="00E07123"/>
    <w:rsid w:val="00E071B8"/>
    <w:rsid w:val="00E07D58"/>
    <w:rsid w:val="00E10FC3"/>
    <w:rsid w:val="00E133A2"/>
    <w:rsid w:val="00E15484"/>
    <w:rsid w:val="00E15B22"/>
    <w:rsid w:val="00E16648"/>
    <w:rsid w:val="00E16F78"/>
    <w:rsid w:val="00E227A9"/>
    <w:rsid w:val="00E264AA"/>
    <w:rsid w:val="00E27365"/>
    <w:rsid w:val="00E27561"/>
    <w:rsid w:val="00E2795D"/>
    <w:rsid w:val="00E300B9"/>
    <w:rsid w:val="00E30B7E"/>
    <w:rsid w:val="00E348FE"/>
    <w:rsid w:val="00E3560C"/>
    <w:rsid w:val="00E4000E"/>
    <w:rsid w:val="00E40720"/>
    <w:rsid w:val="00E412CB"/>
    <w:rsid w:val="00E42EB6"/>
    <w:rsid w:val="00E43210"/>
    <w:rsid w:val="00E43F41"/>
    <w:rsid w:val="00E450F3"/>
    <w:rsid w:val="00E45504"/>
    <w:rsid w:val="00E4554B"/>
    <w:rsid w:val="00E46B05"/>
    <w:rsid w:val="00E4747D"/>
    <w:rsid w:val="00E501DE"/>
    <w:rsid w:val="00E55B3C"/>
    <w:rsid w:val="00E55C32"/>
    <w:rsid w:val="00E57D80"/>
    <w:rsid w:val="00E6075D"/>
    <w:rsid w:val="00E621A0"/>
    <w:rsid w:val="00E621DC"/>
    <w:rsid w:val="00E62305"/>
    <w:rsid w:val="00E63AF8"/>
    <w:rsid w:val="00E65108"/>
    <w:rsid w:val="00E65CB1"/>
    <w:rsid w:val="00E66ADD"/>
    <w:rsid w:val="00E6735C"/>
    <w:rsid w:val="00E67B94"/>
    <w:rsid w:val="00E7009B"/>
    <w:rsid w:val="00E705C6"/>
    <w:rsid w:val="00E70F20"/>
    <w:rsid w:val="00E71ECA"/>
    <w:rsid w:val="00E72819"/>
    <w:rsid w:val="00E73983"/>
    <w:rsid w:val="00E74C8D"/>
    <w:rsid w:val="00E75F38"/>
    <w:rsid w:val="00E77575"/>
    <w:rsid w:val="00E775FD"/>
    <w:rsid w:val="00E77A95"/>
    <w:rsid w:val="00E77B8C"/>
    <w:rsid w:val="00E809CE"/>
    <w:rsid w:val="00E81EC0"/>
    <w:rsid w:val="00E8246C"/>
    <w:rsid w:val="00E858E9"/>
    <w:rsid w:val="00E86C2A"/>
    <w:rsid w:val="00E90D4C"/>
    <w:rsid w:val="00E91988"/>
    <w:rsid w:val="00E92579"/>
    <w:rsid w:val="00E945D8"/>
    <w:rsid w:val="00E94770"/>
    <w:rsid w:val="00E9609F"/>
    <w:rsid w:val="00E967B6"/>
    <w:rsid w:val="00E96AB4"/>
    <w:rsid w:val="00E96BAC"/>
    <w:rsid w:val="00E96E64"/>
    <w:rsid w:val="00E970DB"/>
    <w:rsid w:val="00EA0970"/>
    <w:rsid w:val="00EA137C"/>
    <w:rsid w:val="00EA3A4E"/>
    <w:rsid w:val="00EA455A"/>
    <w:rsid w:val="00EA4D75"/>
    <w:rsid w:val="00EA747F"/>
    <w:rsid w:val="00EA766A"/>
    <w:rsid w:val="00EB0480"/>
    <w:rsid w:val="00EB15C4"/>
    <w:rsid w:val="00EB1D12"/>
    <w:rsid w:val="00EB265B"/>
    <w:rsid w:val="00EB4015"/>
    <w:rsid w:val="00EB4B47"/>
    <w:rsid w:val="00EB5C66"/>
    <w:rsid w:val="00EC0E9C"/>
    <w:rsid w:val="00EC1DC8"/>
    <w:rsid w:val="00EC2B14"/>
    <w:rsid w:val="00EC4591"/>
    <w:rsid w:val="00EC4B3B"/>
    <w:rsid w:val="00EC4D1D"/>
    <w:rsid w:val="00EC575B"/>
    <w:rsid w:val="00EC6279"/>
    <w:rsid w:val="00EC67D2"/>
    <w:rsid w:val="00EC7CD9"/>
    <w:rsid w:val="00ED0D51"/>
    <w:rsid w:val="00ED3C7B"/>
    <w:rsid w:val="00ED4275"/>
    <w:rsid w:val="00ED47F7"/>
    <w:rsid w:val="00ED5443"/>
    <w:rsid w:val="00ED5E7B"/>
    <w:rsid w:val="00ED6EC5"/>
    <w:rsid w:val="00EE06B8"/>
    <w:rsid w:val="00EE101E"/>
    <w:rsid w:val="00EE1022"/>
    <w:rsid w:val="00EE14E3"/>
    <w:rsid w:val="00EE2A18"/>
    <w:rsid w:val="00EE373E"/>
    <w:rsid w:val="00EE381B"/>
    <w:rsid w:val="00EE3990"/>
    <w:rsid w:val="00EE58B3"/>
    <w:rsid w:val="00EE5B67"/>
    <w:rsid w:val="00EE7656"/>
    <w:rsid w:val="00EF0087"/>
    <w:rsid w:val="00EF0A46"/>
    <w:rsid w:val="00EF0E98"/>
    <w:rsid w:val="00EF191B"/>
    <w:rsid w:val="00EF4C68"/>
    <w:rsid w:val="00EF5FCE"/>
    <w:rsid w:val="00F00C58"/>
    <w:rsid w:val="00F01058"/>
    <w:rsid w:val="00F010B8"/>
    <w:rsid w:val="00F0284B"/>
    <w:rsid w:val="00F034CD"/>
    <w:rsid w:val="00F05B9A"/>
    <w:rsid w:val="00F11894"/>
    <w:rsid w:val="00F127FC"/>
    <w:rsid w:val="00F13602"/>
    <w:rsid w:val="00F14AD2"/>
    <w:rsid w:val="00F14D02"/>
    <w:rsid w:val="00F15049"/>
    <w:rsid w:val="00F1532B"/>
    <w:rsid w:val="00F157A4"/>
    <w:rsid w:val="00F15DD2"/>
    <w:rsid w:val="00F1698E"/>
    <w:rsid w:val="00F207F2"/>
    <w:rsid w:val="00F20F8D"/>
    <w:rsid w:val="00F21594"/>
    <w:rsid w:val="00F22587"/>
    <w:rsid w:val="00F22F27"/>
    <w:rsid w:val="00F230AD"/>
    <w:rsid w:val="00F235D6"/>
    <w:rsid w:val="00F25B85"/>
    <w:rsid w:val="00F26289"/>
    <w:rsid w:val="00F30D2A"/>
    <w:rsid w:val="00F31269"/>
    <w:rsid w:val="00F32B4B"/>
    <w:rsid w:val="00F33EDC"/>
    <w:rsid w:val="00F35020"/>
    <w:rsid w:val="00F36D8A"/>
    <w:rsid w:val="00F370A2"/>
    <w:rsid w:val="00F3755D"/>
    <w:rsid w:val="00F37D49"/>
    <w:rsid w:val="00F4005D"/>
    <w:rsid w:val="00F403A2"/>
    <w:rsid w:val="00F406D0"/>
    <w:rsid w:val="00F409CE"/>
    <w:rsid w:val="00F41865"/>
    <w:rsid w:val="00F42BA6"/>
    <w:rsid w:val="00F42F77"/>
    <w:rsid w:val="00F44C6A"/>
    <w:rsid w:val="00F4674D"/>
    <w:rsid w:val="00F471E9"/>
    <w:rsid w:val="00F47207"/>
    <w:rsid w:val="00F47AAB"/>
    <w:rsid w:val="00F50BA5"/>
    <w:rsid w:val="00F50ED6"/>
    <w:rsid w:val="00F523E9"/>
    <w:rsid w:val="00F53E7A"/>
    <w:rsid w:val="00F54019"/>
    <w:rsid w:val="00F54088"/>
    <w:rsid w:val="00F5444C"/>
    <w:rsid w:val="00F54BB6"/>
    <w:rsid w:val="00F56BF2"/>
    <w:rsid w:val="00F57481"/>
    <w:rsid w:val="00F60F3C"/>
    <w:rsid w:val="00F61226"/>
    <w:rsid w:val="00F63826"/>
    <w:rsid w:val="00F64899"/>
    <w:rsid w:val="00F65F00"/>
    <w:rsid w:val="00F65F02"/>
    <w:rsid w:val="00F66D54"/>
    <w:rsid w:val="00F66E51"/>
    <w:rsid w:val="00F671B5"/>
    <w:rsid w:val="00F67554"/>
    <w:rsid w:val="00F7000D"/>
    <w:rsid w:val="00F7063D"/>
    <w:rsid w:val="00F70F05"/>
    <w:rsid w:val="00F72AAF"/>
    <w:rsid w:val="00F740E9"/>
    <w:rsid w:val="00F75823"/>
    <w:rsid w:val="00F7594A"/>
    <w:rsid w:val="00F76192"/>
    <w:rsid w:val="00F76BA5"/>
    <w:rsid w:val="00F76D2D"/>
    <w:rsid w:val="00F77651"/>
    <w:rsid w:val="00F819DB"/>
    <w:rsid w:val="00F83459"/>
    <w:rsid w:val="00F84104"/>
    <w:rsid w:val="00F84A63"/>
    <w:rsid w:val="00F85ABD"/>
    <w:rsid w:val="00F9002C"/>
    <w:rsid w:val="00F90E8D"/>
    <w:rsid w:val="00F9280E"/>
    <w:rsid w:val="00F9404F"/>
    <w:rsid w:val="00F9459C"/>
    <w:rsid w:val="00F94617"/>
    <w:rsid w:val="00F948B1"/>
    <w:rsid w:val="00F95A71"/>
    <w:rsid w:val="00F95D67"/>
    <w:rsid w:val="00F96033"/>
    <w:rsid w:val="00F97667"/>
    <w:rsid w:val="00F97B29"/>
    <w:rsid w:val="00FA0090"/>
    <w:rsid w:val="00FA0820"/>
    <w:rsid w:val="00FA14A3"/>
    <w:rsid w:val="00FA1778"/>
    <w:rsid w:val="00FA2F06"/>
    <w:rsid w:val="00FA32F7"/>
    <w:rsid w:val="00FA34AE"/>
    <w:rsid w:val="00FA4A21"/>
    <w:rsid w:val="00FA4FB0"/>
    <w:rsid w:val="00FA5D0D"/>
    <w:rsid w:val="00FA7EEC"/>
    <w:rsid w:val="00FB0383"/>
    <w:rsid w:val="00FB1AF0"/>
    <w:rsid w:val="00FB21E6"/>
    <w:rsid w:val="00FB2B3D"/>
    <w:rsid w:val="00FB4503"/>
    <w:rsid w:val="00FB4C9F"/>
    <w:rsid w:val="00FB517C"/>
    <w:rsid w:val="00FB6A5B"/>
    <w:rsid w:val="00FB6EAE"/>
    <w:rsid w:val="00FB7245"/>
    <w:rsid w:val="00FC0038"/>
    <w:rsid w:val="00FC38C0"/>
    <w:rsid w:val="00FC5048"/>
    <w:rsid w:val="00FC7736"/>
    <w:rsid w:val="00FD1EB8"/>
    <w:rsid w:val="00FD2B76"/>
    <w:rsid w:val="00FD3291"/>
    <w:rsid w:val="00FD5529"/>
    <w:rsid w:val="00FD72E2"/>
    <w:rsid w:val="00FE0CD4"/>
    <w:rsid w:val="00FE113E"/>
    <w:rsid w:val="00FE1C40"/>
    <w:rsid w:val="00FE29D7"/>
    <w:rsid w:val="00FE535A"/>
    <w:rsid w:val="00FE74A4"/>
    <w:rsid w:val="00FE7ADD"/>
    <w:rsid w:val="00FF2778"/>
    <w:rsid w:val="00FF400F"/>
    <w:rsid w:val="00FF40AC"/>
    <w:rsid w:val="00FF542F"/>
    <w:rsid w:val="00FF5E37"/>
    <w:rsid w:val="00FF772C"/>
    <w:rsid w:val="01343E1F"/>
    <w:rsid w:val="01395B88"/>
    <w:rsid w:val="018D1303"/>
    <w:rsid w:val="01BC7763"/>
    <w:rsid w:val="02223910"/>
    <w:rsid w:val="0260308E"/>
    <w:rsid w:val="0320478A"/>
    <w:rsid w:val="038A635A"/>
    <w:rsid w:val="03EC20B3"/>
    <w:rsid w:val="04A52570"/>
    <w:rsid w:val="04BB44C7"/>
    <w:rsid w:val="054A3CBA"/>
    <w:rsid w:val="07064092"/>
    <w:rsid w:val="0779429F"/>
    <w:rsid w:val="079C2D3D"/>
    <w:rsid w:val="09C50FB4"/>
    <w:rsid w:val="0B0B4989"/>
    <w:rsid w:val="0B7A6D4E"/>
    <w:rsid w:val="0B9F5C02"/>
    <w:rsid w:val="0BC651B8"/>
    <w:rsid w:val="0CBC1381"/>
    <w:rsid w:val="0D794027"/>
    <w:rsid w:val="0D9A6A30"/>
    <w:rsid w:val="0D9F0151"/>
    <w:rsid w:val="0DBF479B"/>
    <w:rsid w:val="0E483041"/>
    <w:rsid w:val="0F781EF3"/>
    <w:rsid w:val="1139154F"/>
    <w:rsid w:val="1178261F"/>
    <w:rsid w:val="11B50466"/>
    <w:rsid w:val="11F86947"/>
    <w:rsid w:val="12495447"/>
    <w:rsid w:val="126C4380"/>
    <w:rsid w:val="12F3514C"/>
    <w:rsid w:val="13AA5959"/>
    <w:rsid w:val="15137851"/>
    <w:rsid w:val="151E0FA8"/>
    <w:rsid w:val="154A6D7F"/>
    <w:rsid w:val="15717015"/>
    <w:rsid w:val="15F83E90"/>
    <w:rsid w:val="16471C1C"/>
    <w:rsid w:val="16A446E0"/>
    <w:rsid w:val="172C7EFF"/>
    <w:rsid w:val="178D5FB8"/>
    <w:rsid w:val="1889564E"/>
    <w:rsid w:val="18A5536E"/>
    <w:rsid w:val="191C1E36"/>
    <w:rsid w:val="192A7A29"/>
    <w:rsid w:val="1997072D"/>
    <w:rsid w:val="19BC09CE"/>
    <w:rsid w:val="1A7F2286"/>
    <w:rsid w:val="1AB66E72"/>
    <w:rsid w:val="1B0C4047"/>
    <w:rsid w:val="1C1E005D"/>
    <w:rsid w:val="1CA83F03"/>
    <w:rsid w:val="1CD4275A"/>
    <w:rsid w:val="1F0A3D6A"/>
    <w:rsid w:val="1F4D1FBA"/>
    <w:rsid w:val="20DD4088"/>
    <w:rsid w:val="20FC2B2A"/>
    <w:rsid w:val="21DC5A1B"/>
    <w:rsid w:val="221E5FD0"/>
    <w:rsid w:val="223E7597"/>
    <w:rsid w:val="22777E18"/>
    <w:rsid w:val="22A3415F"/>
    <w:rsid w:val="22A6482F"/>
    <w:rsid w:val="230925F2"/>
    <w:rsid w:val="233849FC"/>
    <w:rsid w:val="23AB22A5"/>
    <w:rsid w:val="250418AF"/>
    <w:rsid w:val="25696524"/>
    <w:rsid w:val="25CE6675"/>
    <w:rsid w:val="261D6994"/>
    <w:rsid w:val="263C2DB6"/>
    <w:rsid w:val="27881334"/>
    <w:rsid w:val="285702B1"/>
    <w:rsid w:val="29785C25"/>
    <w:rsid w:val="2A1C39EA"/>
    <w:rsid w:val="2A6A6FA4"/>
    <w:rsid w:val="2A6B5B46"/>
    <w:rsid w:val="2A897425"/>
    <w:rsid w:val="2B6C5691"/>
    <w:rsid w:val="2BA905DF"/>
    <w:rsid w:val="2BFA3463"/>
    <w:rsid w:val="2C1743AE"/>
    <w:rsid w:val="2C394ACA"/>
    <w:rsid w:val="2C414C55"/>
    <w:rsid w:val="2C672AF3"/>
    <w:rsid w:val="2C6D7DD9"/>
    <w:rsid w:val="2C941946"/>
    <w:rsid w:val="2CDC4D61"/>
    <w:rsid w:val="2D802AB3"/>
    <w:rsid w:val="2DDB4FE0"/>
    <w:rsid w:val="2DED4667"/>
    <w:rsid w:val="2E647712"/>
    <w:rsid w:val="2EDC5C10"/>
    <w:rsid w:val="2F0014E1"/>
    <w:rsid w:val="2F02092C"/>
    <w:rsid w:val="2F2F2AD9"/>
    <w:rsid w:val="2F6E2A6D"/>
    <w:rsid w:val="2FDE4F92"/>
    <w:rsid w:val="306064C6"/>
    <w:rsid w:val="30EB4A40"/>
    <w:rsid w:val="30F00CBF"/>
    <w:rsid w:val="31C41D20"/>
    <w:rsid w:val="33182487"/>
    <w:rsid w:val="3370233B"/>
    <w:rsid w:val="343D55E2"/>
    <w:rsid w:val="348707EA"/>
    <w:rsid w:val="348C4A78"/>
    <w:rsid w:val="36360D3D"/>
    <w:rsid w:val="36DA728E"/>
    <w:rsid w:val="37901246"/>
    <w:rsid w:val="3846282A"/>
    <w:rsid w:val="38AF4756"/>
    <w:rsid w:val="391D178C"/>
    <w:rsid w:val="3B356A46"/>
    <w:rsid w:val="3C15041F"/>
    <w:rsid w:val="3C213FEF"/>
    <w:rsid w:val="3DE31228"/>
    <w:rsid w:val="3DF959B4"/>
    <w:rsid w:val="3F0E1A33"/>
    <w:rsid w:val="3F5B7C00"/>
    <w:rsid w:val="40B80705"/>
    <w:rsid w:val="42080F35"/>
    <w:rsid w:val="426F0751"/>
    <w:rsid w:val="43916EF7"/>
    <w:rsid w:val="4395506D"/>
    <w:rsid w:val="439F77F0"/>
    <w:rsid w:val="43BA51F0"/>
    <w:rsid w:val="44050026"/>
    <w:rsid w:val="44B40D48"/>
    <w:rsid w:val="46FA26EF"/>
    <w:rsid w:val="474B5815"/>
    <w:rsid w:val="479E5E8D"/>
    <w:rsid w:val="47BF6E18"/>
    <w:rsid w:val="47D72382"/>
    <w:rsid w:val="47D94569"/>
    <w:rsid w:val="48BD478C"/>
    <w:rsid w:val="48DE0DA1"/>
    <w:rsid w:val="493549EC"/>
    <w:rsid w:val="49B838A5"/>
    <w:rsid w:val="49E34C1A"/>
    <w:rsid w:val="4C49042F"/>
    <w:rsid w:val="4C697FE6"/>
    <w:rsid w:val="4DB56D8D"/>
    <w:rsid w:val="4DC47E1B"/>
    <w:rsid w:val="4E2C2D0B"/>
    <w:rsid w:val="4EC1105E"/>
    <w:rsid w:val="4F2711ED"/>
    <w:rsid w:val="4F5A163C"/>
    <w:rsid w:val="4F851586"/>
    <w:rsid w:val="4FAA57D0"/>
    <w:rsid w:val="53014216"/>
    <w:rsid w:val="53C116D9"/>
    <w:rsid w:val="54151AB2"/>
    <w:rsid w:val="545A3B92"/>
    <w:rsid w:val="5475139F"/>
    <w:rsid w:val="54D32B58"/>
    <w:rsid w:val="554404DE"/>
    <w:rsid w:val="55633225"/>
    <w:rsid w:val="568712AC"/>
    <w:rsid w:val="56895D78"/>
    <w:rsid w:val="56934842"/>
    <w:rsid w:val="574D60C8"/>
    <w:rsid w:val="57747CB6"/>
    <w:rsid w:val="57786BEC"/>
    <w:rsid w:val="577E261B"/>
    <w:rsid w:val="58F52A54"/>
    <w:rsid w:val="59301FE2"/>
    <w:rsid w:val="59B15EEE"/>
    <w:rsid w:val="59E711F8"/>
    <w:rsid w:val="59FC32E0"/>
    <w:rsid w:val="5A707A66"/>
    <w:rsid w:val="5AC2292D"/>
    <w:rsid w:val="5B0C37B7"/>
    <w:rsid w:val="5B4F6759"/>
    <w:rsid w:val="5C08720C"/>
    <w:rsid w:val="5C103F47"/>
    <w:rsid w:val="5C837E94"/>
    <w:rsid w:val="5C8F7EDD"/>
    <w:rsid w:val="5CB171CA"/>
    <w:rsid w:val="5D4E3206"/>
    <w:rsid w:val="5D6361C4"/>
    <w:rsid w:val="5E0B601D"/>
    <w:rsid w:val="5F3C12CD"/>
    <w:rsid w:val="5F5D0B13"/>
    <w:rsid w:val="5FC87DF3"/>
    <w:rsid w:val="5FD534B7"/>
    <w:rsid w:val="603752B7"/>
    <w:rsid w:val="611520CD"/>
    <w:rsid w:val="61420018"/>
    <w:rsid w:val="617E09A9"/>
    <w:rsid w:val="61C92C68"/>
    <w:rsid w:val="62AC7970"/>
    <w:rsid w:val="62BF2A5B"/>
    <w:rsid w:val="62DB4D1F"/>
    <w:rsid w:val="63926968"/>
    <w:rsid w:val="644520BD"/>
    <w:rsid w:val="64736F3A"/>
    <w:rsid w:val="651046D1"/>
    <w:rsid w:val="6568436E"/>
    <w:rsid w:val="673B6274"/>
    <w:rsid w:val="67885FF3"/>
    <w:rsid w:val="67BC43B6"/>
    <w:rsid w:val="67D41DB9"/>
    <w:rsid w:val="68353C57"/>
    <w:rsid w:val="68C84CF7"/>
    <w:rsid w:val="693969F6"/>
    <w:rsid w:val="694158BA"/>
    <w:rsid w:val="69DD483F"/>
    <w:rsid w:val="6A0069F1"/>
    <w:rsid w:val="6A4634F6"/>
    <w:rsid w:val="6A5C17C1"/>
    <w:rsid w:val="6A950D5D"/>
    <w:rsid w:val="6ABE36E2"/>
    <w:rsid w:val="6AE9791D"/>
    <w:rsid w:val="6B3B718F"/>
    <w:rsid w:val="6C6C3815"/>
    <w:rsid w:val="6CC14C7E"/>
    <w:rsid w:val="6D5C5811"/>
    <w:rsid w:val="6DA944F5"/>
    <w:rsid w:val="6DC45605"/>
    <w:rsid w:val="6E68362E"/>
    <w:rsid w:val="6F2C23F2"/>
    <w:rsid w:val="70817FC6"/>
    <w:rsid w:val="71970440"/>
    <w:rsid w:val="71BC2179"/>
    <w:rsid w:val="72D52146"/>
    <w:rsid w:val="732B26C5"/>
    <w:rsid w:val="736A5F24"/>
    <w:rsid w:val="73BA4DF2"/>
    <w:rsid w:val="73D77B61"/>
    <w:rsid w:val="742735D6"/>
    <w:rsid w:val="749E7B1F"/>
    <w:rsid w:val="74C679AB"/>
    <w:rsid w:val="764A582F"/>
    <w:rsid w:val="76676E4B"/>
    <w:rsid w:val="766F318C"/>
    <w:rsid w:val="771D0B82"/>
    <w:rsid w:val="773A54E2"/>
    <w:rsid w:val="78411F99"/>
    <w:rsid w:val="78745276"/>
    <w:rsid w:val="78E74964"/>
    <w:rsid w:val="791F131F"/>
    <w:rsid w:val="7A1956DC"/>
    <w:rsid w:val="7A1B7CE2"/>
    <w:rsid w:val="7A805488"/>
    <w:rsid w:val="7B4A5655"/>
    <w:rsid w:val="7BFC253D"/>
    <w:rsid w:val="7D7C370E"/>
    <w:rsid w:val="7DC333F7"/>
    <w:rsid w:val="7E460D3E"/>
    <w:rsid w:val="7EC34EA8"/>
    <w:rsid w:val="7F110848"/>
    <w:rsid w:val="7FAB61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9D37D"/>
  <w15:docId w15:val="{A0A300A0-1D9D-4F44-B638-867578C5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numPr>
        <w:numId w:val="1"/>
      </w:numPr>
      <w:outlineLvl w:val="0"/>
    </w:pPr>
    <w:rPr>
      <w:rFonts w:asciiTheme="minorBidi" w:hAnsiTheme="minorBidi" w:cstheme="minorBidi"/>
      <w:b/>
      <w:color w:val="0D0D0D" w:themeColor="text1" w:themeTint="F2"/>
      <w:sz w:val="24"/>
      <w:szCs w:val="24"/>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pPr>
      <w:keepNext/>
      <w:ind w:right="270"/>
      <w:jc w:val="both"/>
      <w:outlineLvl w:val="2"/>
    </w:pPr>
    <w:rPr>
      <w:rFonts w:ascii="Arial" w:eastAsia="Arial" w:hAnsi="Arial" w:cs="Arial"/>
      <w:b/>
      <w:color w:val="000000" w:themeColor="text1"/>
      <w:sz w:val="24"/>
      <w:szCs w:val="24"/>
      <w:lang w:val="en-GB"/>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pPr>
      <w:tabs>
        <w:tab w:val="left"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pPr>
      <w:tabs>
        <w:tab w:val="left"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pPr>
      <w:tabs>
        <w:tab w:val="left"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eastAsiaTheme="minorHAnsi" w:hAnsi="Tahoma" w:cs="Tahoma"/>
      <w:sz w:val="16"/>
      <w:szCs w:val="16"/>
    </w:rPr>
  </w:style>
  <w:style w:type="paragraph" w:styleId="BlockText">
    <w:name w:val="Block Text"/>
    <w:basedOn w:val="Normal"/>
    <w:qFormat/>
    <w:pPr>
      <w:ind w:left="2880" w:right="720" w:hanging="2160"/>
    </w:pPr>
    <w:rPr>
      <w:rFonts w:ascii="Times New Roman" w:eastAsia="Times New Roman" w:hAnsi="Times New Roman" w:cs="Times New Roman"/>
      <w:b/>
      <w:bCs/>
      <w:szCs w:val="22"/>
    </w:rPr>
  </w:style>
  <w:style w:type="paragraph" w:styleId="BodyText">
    <w:name w:val="Body Text"/>
    <w:basedOn w:val="Normal"/>
    <w:link w:val="BodyTextChar"/>
    <w:qFormat/>
    <w:pPr>
      <w:keepNext/>
      <w:keepLines/>
      <w:spacing w:before="120" w:after="120"/>
      <w:contextualSpacing/>
    </w:pPr>
    <w:rPr>
      <w:rFonts w:ascii="Times New Roman" w:eastAsia="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qFormat/>
    <w:pPr>
      <w:spacing w:after="120" w:line="480" w:lineRule="auto"/>
      <w:ind w:left="283"/>
    </w:pPr>
    <w:rPr>
      <w:rFonts w:asciiTheme="minorHAnsi" w:eastAsiaTheme="minorHAnsi" w:hAnsiTheme="minorHAnsi" w:cstheme="minorBidi"/>
      <w:szCs w:val="22"/>
    </w:rPr>
  </w:style>
  <w:style w:type="paragraph" w:styleId="BodyTextIndent3">
    <w:name w:val="Body Text Indent 3"/>
    <w:basedOn w:val="Normal"/>
    <w:link w:val="BodyTextIndent3Char"/>
    <w:uiPriority w:val="99"/>
    <w:semiHidden/>
    <w:unhideWhenUsed/>
    <w:qFormat/>
    <w:pPr>
      <w:spacing w:after="120" w:line="276" w:lineRule="auto"/>
      <w:ind w:left="360"/>
    </w:pPr>
    <w:rPr>
      <w:rFonts w:asciiTheme="minorHAnsi" w:eastAsiaTheme="minorHAnsi" w:hAnsiTheme="minorHAnsi" w:cstheme="minorBidi"/>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Tahoma" w:eastAsiaTheme="minorHAnsi"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pPr>
    <w:rPr>
      <w:rFonts w:asciiTheme="minorHAnsi" w:eastAsiaTheme="minorHAnsi" w:hAnsiTheme="minorHAnsi" w:cstheme="minorBidi"/>
      <w:szCs w:val="22"/>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rFonts w:asciiTheme="minorHAnsi" w:eastAsiaTheme="minorHAnsi" w:hAnsiTheme="minorHAnsi" w:cstheme="minorBidi"/>
    </w:rPr>
  </w:style>
  <w:style w:type="paragraph" w:styleId="Header">
    <w:name w:val="header"/>
    <w:basedOn w:val="Normal"/>
    <w:link w:val="HeaderChar"/>
    <w:uiPriority w:val="99"/>
    <w:unhideWhenUsed/>
    <w:qFormat/>
    <w:pPr>
      <w:tabs>
        <w:tab w:val="center" w:pos="4680"/>
        <w:tab w:val="right" w:pos="9360"/>
      </w:tabs>
    </w:pPr>
    <w:rPr>
      <w:rFonts w:asciiTheme="minorHAnsi" w:eastAsiaTheme="minorHAnsi" w:hAnsiTheme="minorHAnsi" w:cstheme="minorBidi"/>
      <w:szCs w:val="22"/>
    </w:rPr>
  </w:style>
  <w:style w:type="character" w:styleId="Hyperlink">
    <w:name w:val="Hyperlink"/>
    <w:basedOn w:val="DefaultParagraphFont"/>
    <w:uiPriority w:val="99"/>
    <w:unhideWhenUsed/>
    <w:qFormat/>
    <w:rPr>
      <w:color w:val="0000FF" w:themeColor="hyperlink"/>
      <w:u w:val="single"/>
    </w:rPr>
  </w:style>
  <w:style w:type="character" w:styleId="LineNumber">
    <w:name w:val="line number"/>
    <w:basedOn w:val="DefaultParagraphFont"/>
    <w:uiPriority w:val="99"/>
    <w:semiHidden/>
    <w:unhideWhenUsed/>
    <w:qFormat/>
  </w:style>
  <w:style w:type="paragraph" w:styleId="List">
    <w:name w:val="List"/>
    <w:basedOn w:val="BodyText"/>
    <w:next w:val="BodyText"/>
    <w:qFormat/>
    <w:pPr>
      <w:tabs>
        <w:tab w:val="left" w:pos="340"/>
      </w:tabs>
      <w:spacing w:before="60" w:after="60"/>
      <w:ind w:left="340" w:hanging="340"/>
    </w:pPr>
  </w:style>
  <w:style w:type="paragraph" w:styleId="List2">
    <w:name w:val="List 2"/>
    <w:basedOn w:val="BodyText"/>
    <w:qFormat/>
    <w:pPr>
      <w:tabs>
        <w:tab w:val="left" w:pos="680"/>
      </w:tabs>
      <w:spacing w:before="60" w:after="60"/>
      <w:ind w:left="680" w:hanging="340"/>
    </w:pPr>
  </w:style>
  <w:style w:type="paragraph" w:styleId="ListBullet">
    <w:name w:val="List Bullet"/>
    <w:basedOn w:val="List"/>
    <w:qFormat/>
    <w:pPr>
      <w:numPr>
        <w:numId w:val="2"/>
      </w:numPr>
      <w:tabs>
        <w:tab w:val="clear" w:pos="340"/>
      </w:tabs>
      <w:spacing w:before="40" w:after="40"/>
    </w:pPr>
  </w:style>
  <w:style w:type="paragraph" w:styleId="ListBullet2">
    <w:name w:val="List Bullet 2"/>
    <w:basedOn w:val="List2"/>
    <w:uiPriority w:val="99"/>
    <w:qFormat/>
    <w:pPr>
      <w:numPr>
        <w:numId w:val="3"/>
      </w:numPr>
      <w:tabs>
        <w:tab w:val="clear" w:pos="680"/>
      </w:tabs>
    </w:pPr>
  </w:style>
  <w:style w:type="paragraph" w:styleId="ListBullet3">
    <w:name w:val="List Bullet 3"/>
    <w:basedOn w:val="Normal"/>
    <w:uiPriority w:val="99"/>
    <w:semiHidden/>
    <w:unhideWhenUsed/>
    <w:qFormat/>
    <w:pPr>
      <w:numPr>
        <w:numId w:val="4"/>
      </w:numPr>
      <w:contextualSpacing/>
    </w:pPr>
    <w:rPr>
      <w:rFonts w:asciiTheme="minorHAnsi" w:eastAsiaTheme="minorHAnsi" w:hAnsiTheme="minorHAnsi" w:cstheme="minorBidi"/>
      <w:szCs w:val="22"/>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autoRedefine/>
    <w:uiPriority w:val="39"/>
    <w:unhideWhenUsed/>
    <w:qFormat/>
    <w:pPr>
      <w:tabs>
        <w:tab w:val="left" w:pos="440"/>
        <w:tab w:val="left" w:pos="8820"/>
        <w:tab w:val="right" w:leader="dot" w:pos="13680"/>
      </w:tabs>
      <w:spacing w:line="360" w:lineRule="auto"/>
      <w:ind w:right="-64"/>
    </w:pPr>
    <w:rPr>
      <w:rFonts w:ascii="Arial" w:eastAsia="Times New Roman" w:hAnsi="Arial" w:cs="Arial"/>
      <w:b/>
      <w:bCs/>
      <w:szCs w:val="22"/>
      <w:lang w:val="en-AU"/>
    </w:rPr>
  </w:style>
  <w:style w:type="paragraph" w:styleId="TOC2">
    <w:name w:val="toc 2"/>
    <w:basedOn w:val="Normal"/>
    <w:next w:val="Normal"/>
    <w:autoRedefine/>
    <w:uiPriority w:val="39"/>
    <w:unhideWhenUsed/>
    <w:qFormat/>
    <w:pPr>
      <w:jc w:val="center"/>
    </w:pPr>
    <w:rPr>
      <w:rFonts w:asciiTheme="minorHAnsi" w:eastAsiaTheme="minorHAnsi" w:hAnsiTheme="minorHAnsi" w:cstheme="minorBidi"/>
      <w:szCs w:val="22"/>
    </w:rPr>
  </w:style>
  <w:style w:type="paragraph" w:styleId="TOC3">
    <w:name w:val="toc 3"/>
    <w:basedOn w:val="Normal"/>
    <w:next w:val="Normal"/>
    <w:autoRedefine/>
    <w:uiPriority w:val="39"/>
    <w:unhideWhenUsed/>
    <w:qFormat/>
    <w:pPr>
      <w:spacing w:after="100" w:line="259" w:lineRule="auto"/>
      <w:ind w:left="440"/>
    </w:pPr>
    <w:rPr>
      <w:rFonts w:asciiTheme="minorHAnsi" w:eastAsiaTheme="minorHAnsi" w:hAnsiTheme="minorHAnsi" w:cs="Times New Roman"/>
      <w:sz w:val="22"/>
      <w:szCs w:val="22"/>
    </w:rPr>
  </w:style>
  <w:style w:type="paragraph" w:styleId="TOC4">
    <w:name w:val="toc 4"/>
    <w:basedOn w:val="Normal"/>
    <w:next w:val="Normal"/>
    <w:autoRedefine/>
    <w:uiPriority w:val="39"/>
    <w:unhideWhenUsed/>
    <w:qFormat/>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qFormat/>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qFormat/>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qFormat/>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qFormat/>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qFormat/>
    <w:pPr>
      <w:spacing w:after="100" w:line="259" w:lineRule="auto"/>
      <w:ind w:left="1760"/>
    </w:pPr>
    <w:rPr>
      <w:rFonts w:asciiTheme="minorHAnsi" w:eastAsiaTheme="minorHAnsi" w:hAnsiTheme="minorHAnsi" w:cstheme="minorBidi"/>
      <w:sz w:val="22"/>
      <w:szCs w:val="22"/>
    </w:rPr>
  </w:style>
  <w:style w:type="table" w:styleId="LightShading">
    <w:name w:val="Light Shading"/>
    <w:basedOn w:val="TableNormal"/>
    <w:uiPriority w:val="60"/>
    <w:qFormat/>
    <w:rPr>
      <w:rFonts w:asciiTheme="minorHAnsi" w:eastAsiaTheme="minorHAnsi" w:hAnsiTheme="minorHAnsi" w:cstheme="minorBidi"/>
      <w:color w:val="000000" w:themeColor="text1" w:themeShade="BF"/>
      <w:szCs w:val="22"/>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qFormat/>
    <w:pPr>
      <w:jc w:val="both"/>
    </w:pPr>
    <w:rPr>
      <w:rFonts w:asciiTheme="minorHAnsi" w:eastAsiaTheme="minorHAnsi" w:hAnsiTheme="minorHAnsi" w:cstheme="minorBidi"/>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qFormat/>
    <w:pPr>
      <w:jc w:val="both"/>
    </w:pPr>
    <w:rPr>
      <w:rFonts w:asciiTheme="minorHAnsi" w:eastAsiaTheme="minorHAnsi" w:hAnsiTheme="minorHAnsi" w:cstheme="minorBidi"/>
      <w:szCs w:val="22"/>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14">
    <w:name w:val="_Style 1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5">
    <w:name w:val="_Style 1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6">
    <w:name w:val="_Style 1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7">
    <w:name w:val="_Style 1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8">
    <w:name w:val="_Style 1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9">
    <w:name w:val="_Style 1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0">
    <w:name w:val="_Style 2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1">
    <w:name w:val="_Style 2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2">
    <w:name w:val="_Style 2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3">
    <w:name w:val="_Style 2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4">
    <w:name w:val="_Style 2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5">
    <w:name w:val="_Style 2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6">
    <w:name w:val="_Style 2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7">
    <w:name w:val="_Style 2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8">
    <w:name w:val="_Style 2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9">
    <w:name w:val="_Style 2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0">
    <w:name w:val="_Style 3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1">
    <w:name w:val="_Style 3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2">
    <w:name w:val="_Style 3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3">
    <w:name w:val="_Style 3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4">
    <w:name w:val="_Style 3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5">
    <w:name w:val="_Style 3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6">
    <w:name w:val="_Style 3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7">
    <w:name w:val="_Style 3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8">
    <w:name w:val="_Style 3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9">
    <w:name w:val="_Style 3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0">
    <w:name w:val="_Style 4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1">
    <w:name w:val="_Style 4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2">
    <w:name w:val="_Style 4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3">
    <w:name w:val="_Style 4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4">
    <w:name w:val="_Style 4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5">
    <w:name w:val="_Style 4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6">
    <w:name w:val="_Style 4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7">
    <w:name w:val="_Style 4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8">
    <w:name w:val="_Style 4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9">
    <w:name w:val="_Style 4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0">
    <w:name w:val="_Style 5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1">
    <w:name w:val="_Style 5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2">
    <w:name w:val="_Style 5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3">
    <w:name w:val="_Style 5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4">
    <w:name w:val="_Style 5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5">
    <w:name w:val="_Style 5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6">
    <w:name w:val="_Style 5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7">
    <w:name w:val="_Style 5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8">
    <w:name w:val="_Style 5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9">
    <w:name w:val="_Style 5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0">
    <w:name w:val="_Style 6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1">
    <w:name w:val="_Style 6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2">
    <w:name w:val="_Style 6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3">
    <w:name w:val="_Style 6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4">
    <w:name w:val="_Style 6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5">
    <w:name w:val="_Style 6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qFormat/>
    <w:rPr>
      <w:rFonts w:ascii="Times New Roman" w:eastAsia="Times New Roman" w:hAnsi="Times New Roman" w:cs="Times New Roman"/>
      <w:szCs w:val="22"/>
    </w:rPr>
  </w:style>
  <w:style w:type="character" w:customStyle="1" w:styleId="Heading8Char">
    <w:name w:val="Heading 8 Char"/>
    <w:basedOn w:val="DefaultParagraphFont"/>
    <w:link w:val="Heading8"/>
    <w:qFormat/>
    <w:rPr>
      <w:rFonts w:ascii="Times New Roman" w:eastAsia="Times New Roman" w:hAnsi="Times New Roman" w:cs="Times New Roman"/>
      <w:i/>
      <w:iCs/>
      <w:szCs w:val="22"/>
    </w:rPr>
  </w:style>
  <w:style w:type="character" w:customStyle="1" w:styleId="Heading9Char">
    <w:name w:val="Heading 9 Char"/>
    <w:basedOn w:val="DefaultParagraphFont"/>
    <w:link w:val="Heading9"/>
    <w:qFormat/>
    <w:rPr>
      <w:rFonts w:ascii="Arial" w:eastAsia="Times New Roman" w:hAnsi="Arial" w:cs="Arial"/>
      <w:sz w:val="22"/>
      <w:szCs w:val="22"/>
    </w:rPr>
  </w:style>
  <w:style w:type="character" w:customStyle="1" w:styleId="Heading1Char">
    <w:name w:val="Heading 1 Char"/>
    <w:basedOn w:val="DefaultParagraphFont"/>
    <w:link w:val="Heading1"/>
    <w:qFormat/>
    <w:rPr>
      <w:rFonts w:asciiTheme="minorBidi" w:hAnsiTheme="minorBidi" w:cstheme="minorBidi"/>
      <w:b/>
      <w:color w:val="0D0D0D" w:themeColor="text1" w:themeTint="F2"/>
      <w:sz w:val="24"/>
      <w:szCs w:val="24"/>
    </w:rPr>
  </w:style>
  <w:style w:type="character" w:customStyle="1" w:styleId="Heading2Char">
    <w:name w:val="Heading 2 Char"/>
    <w:basedOn w:val="DefaultParagraphFont"/>
    <w:link w:val="Heading2"/>
    <w:uiPriority w:val="9"/>
    <w:qFormat/>
    <w:rPr>
      <w:b/>
      <w:sz w:val="36"/>
      <w:szCs w:val="36"/>
    </w:rPr>
  </w:style>
  <w:style w:type="character" w:customStyle="1" w:styleId="Heading3Char">
    <w:name w:val="Heading 3 Char"/>
    <w:basedOn w:val="DefaultParagraphFont"/>
    <w:link w:val="Heading3"/>
    <w:qFormat/>
    <w:rPr>
      <w:rFonts w:ascii="Arial" w:eastAsia="Arial" w:hAnsi="Arial" w:cs="Arial"/>
      <w:b/>
      <w:color w:val="000000" w:themeColor="text1"/>
      <w:sz w:val="24"/>
      <w:szCs w:val="24"/>
      <w:lang w:val="en-GB"/>
    </w:rPr>
  </w:style>
  <w:style w:type="character" w:customStyle="1" w:styleId="Heading4Char">
    <w:name w:val="Heading 4 Char"/>
    <w:basedOn w:val="DefaultParagraphFont"/>
    <w:link w:val="Heading4"/>
    <w:qFormat/>
    <w:rPr>
      <w:b/>
      <w:sz w:val="24"/>
      <w:szCs w:val="24"/>
    </w:rPr>
  </w:style>
  <w:style w:type="character" w:customStyle="1" w:styleId="Heading5Char">
    <w:name w:val="Heading 5 Char"/>
    <w:basedOn w:val="DefaultParagraphFont"/>
    <w:link w:val="Heading5"/>
    <w:qFormat/>
    <w:rPr>
      <w:b/>
      <w:sz w:val="22"/>
      <w:szCs w:val="22"/>
    </w:rPr>
  </w:style>
  <w:style w:type="character" w:customStyle="1" w:styleId="Heading6Char">
    <w:name w:val="Heading 6 Char"/>
    <w:basedOn w:val="DefaultParagraphFont"/>
    <w:link w:val="Heading6"/>
    <w:qFormat/>
    <w:rPr>
      <w:b/>
    </w:rPr>
  </w:style>
  <w:style w:type="paragraph" w:styleId="ListParagraph">
    <w:name w:val="List Paragraph"/>
    <w:basedOn w:val="Normal"/>
    <w:link w:val="ListParagraphChar"/>
    <w:uiPriority w:val="34"/>
    <w:qFormat/>
    <w:pPr>
      <w:ind w:left="720"/>
      <w:contextualSpacing/>
    </w:pPr>
    <w:rPr>
      <w:rFonts w:asciiTheme="minorHAnsi" w:eastAsiaTheme="minorHAnsi" w:hAnsiTheme="minorHAnsi" w:cstheme="minorBidi"/>
      <w:szCs w:val="22"/>
    </w:rPr>
  </w:style>
  <w:style w:type="character" w:customStyle="1" w:styleId="ListParagraphChar">
    <w:name w:val="List Paragraph Char"/>
    <w:basedOn w:val="DefaultParagraphFont"/>
    <w:link w:val="ListParagraph"/>
    <w:uiPriority w:val="34"/>
    <w:qFormat/>
    <w:rPr>
      <w:rFonts w:asciiTheme="minorHAnsi" w:eastAsiaTheme="minorHAnsi" w:hAnsiTheme="minorHAnsi" w:cstheme="minorBidi"/>
      <w:szCs w:val="22"/>
    </w:rPr>
  </w:style>
  <w:style w:type="character" w:customStyle="1" w:styleId="BodyTextChar">
    <w:name w:val="Body Text Char"/>
    <w:basedOn w:val="DefaultParagraphFont"/>
    <w:link w:val="BodyText"/>
    <w:qFormat/>
    <w:rPr>
      <w:rFonts w:ascii="Times New Roman" w:eastAsia="Times New Roman" w:hAnsi="Times New Roman" w:cs="Times New Roman"/>
      <w:szCs w:val="22"/>
      <w:lang w:val="en-AU"/>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rPr>
  </w:style>
  <w:style w:type="paragraph" w:customStyle="1" w:styleId="Nameofrecorder">
    <w:name w:val="Name of recorder"/>
    <w:basedOn w:val="Normal"/>
    <w:qFormat/>
    <w:rPr>
      <w:rFonts w:ascii="Times New Roman" w:eastAsia="Times New Roman" w:hAnsi="Times New Roman" w:cs="Times New Roman"/>
      <w:bCs/>
      <w:sz w:val="22"/>
    </w:rPr>
  </w:style>
  <w:style w:type="character" w:customStyle="1" w:styleId="HeaderChar">
    <w:name w:val="Header Char"/>
    <w:basedOn w:val="DefaultParagraphFont"/>
    <w:link w:val="Header"/>
    <w:uiPriority w:val="99"/>
    <w:qFormat/>
    <w:rPr>
      <w:rFonts w:asciiTheme="minorHAnsi" w:eastAsiaTheme="minorHAnsi" w:hAnsiTheme="minorHAnsi" w:cstheme="minorBidi"/>
      <w:szCs w:val="22"/>
    </w:rPr>
  </w:style>
  <w:style w:type="character" w:customStyle="1" w:styleId="FooterChar">
    <w:name w:val="Footer Char"/>
    <w:basedOn w:val="DefaultParagraphFont"/>
    <w:link w:val="Footer"/>
    <w:uiPriority w:val="99"/>
    <w:qFormat/>
    <w:rPr>
      <w:rFonts w:asciiTheme="minorHAnsi" w:eastAsiaTheme="minorHAnsi" w:hAnsiTheme="minorHAnsi" w:cstheme="minorBidi"/>
      <w:szCs w:val="22"/>
    </w:r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qFormat/>
    <w:rPr>
      <w:rFonts w:ascii="Times New Roman" w:eastAsia="Times New Roman" w:hAnsi="Times New Roman" w:cs="Times New Roman"/>
      <w:sz w:val="22"/>
    </w:rPr>
  </w:style>
  <w:style w:type="character" w:customStyle="1" w:styleId="CommentTextChar">
    <w:name w:val="Comment Text Char"/>
    <w:basedOn w:val="DefaultParagraphFont"/>
    <w:link w:val="CommentText"/>
    <w:uiPriority w:val="99"/>
    <w:semiHidden/>
    <w:qFormat/>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qFormat/>
    <w:rPr>
      <w:rFonts w:asciiTheme="minorHAnsi" w:eastAsiaTheme="minorHAnsi" w:hAnsiTheme="minorHAnsi" w:cstheme="minorBidi"/>
      <w:b/>
      <w:bCs/>
    </w:rPr>
  </w:style>
  <w:style w:type="paragraph" w:customStyle="1" w:styleId="ecxmsonormal">
    <w:name w:val="ecxmsonormal"/>
    <w:basedOn w:val="Normal"/>
    <w:qFormat/>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spacing w:line="276" w:lineRule="auto"/>
      <w:outlineLvl w:val="9"/>
    </w:pPr>
    <w:rPr>
      <w:rFonts w:asciiTheme="majorHAnsi" w:eastAsiaTheme="majorEastAsia" w:hAnsiTheme="majorHAnsi" w:cstheme="majorBidi"/>
      <w:bCs/>
      <w:color w:val="4F81BD" w:themeColor="accent1"/>
      <w:sz w:val="28"/>
      <w:szCs w:val="28"/>
      <w:lang w:eastAsia="ja-JP"/>
      <w14:textFill>
        <w14:solidFill>
          <w14:schemeClr w14:val="accent1">
            <w14:lumMod w14:val="75000"/>
            <w14:lumMod w14:val="95000"/>
            <w14:lumOff w14:val="5000"/>
          </w14:schemeClr>
        </w14:solidFill>
      </w14:textFill>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rPr>
  </w:style>
  <w:style w:type="paragraph" w:customStyle="1" w:styleId="DutyStyle">
    <w:name w:val="Duty Style"/>
    <w:basedOn w:val="Normal"/>
    <w:qFormat/>
    <w:pPr>
      <w:tabs>
        <w:tab w:val="left" w:pos="288"/>
      </w:tabs>
      <w:spacing w:before="120"/>
    </w:pPr>
    <w:rPr>
      <w:rFonts w:ascii="Arial" w:eastAsia="Times New Roman" w:hAnsi="Arial" w:cs="Arial"/>
      <w:b/>
      <w:bCs/>
      <w:sz w:val="22"/>
    </w:rPr>
  </w:style>
  <w:style w:type="paragraph" w:customStyle="1" w:styleId="Taskstyle">
    <w:name w:val="Task style"/>
    <w:basedOn w:val="Normal"/>
    <w:qFormat/>
    <w:pPr>
      <w:keepNext/>
      <w:tabs>
        <w:tab w:val="left" w:pos="288"/>
        <w:tab w:val="left" w:pos="450"/>
      </w:tabs>
      <w:spacing w:before="60"/>
      <w:ind w:left="90"/>
      <w:outlineLvl w:val="0"/>
    </w:pPr>
    <w:rPr>
      <w:rFonts w:ascii="Arial" w:eastAsia="Times New Roman" w:hAnsi="Arial" w:cs="Arial"/>
      <w:sz w:val="18"/>
    </w:rPr>
  </w:style>
  <w:style w:type="paragraph" w:customStyle="1" w:styleId="DACUMFacilitator">
    <w:name w:val="DACUM Facilitator"/>
    <w:basedOn w:val="Normal"/>
    <w:qFormat/>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qFormat/>
  </w:style>
  <w:style w:type="paragraph" w:customStyle="1" w:styleId="Toolsequipment">
    <w:name w:val="Tools/equipment"/>
    <w:basedOn w:val="Normal"/>
    <w:qFormat/>
    <w:pPr>
      <w:spacing w:before="120" w:after="120"/>
    </w:pPr>
    <w:rPr>
      <w:rFonts w:ascii="Times New Roman" w:eastAsia="Times New Roman" w:hAnsi="Times New Roman" w:cs="Times New Roman"/>
    </w:rPr>
  </w:style>
  <w:style w:type="table" w:customStyle="1" w:styleId="TableGrid10">
    <w:name w:val="TableGrid1"/>
    <w:qFormat/>
    <w:rPr>
      <w:rFonts w:eastAsia="Times New Roman" w:cs="Arial"/>
      <w:szCs w:val="22"/>
    </w:rPr>
    <w:tblPr>
      <w:tblCellMar>
        <w:top w:w="0" w:type="dxa"/>
        <w:left w:w="0" w:type="dxa"/>
        <w:bottom w:w="0" w:type="dxa"/>
        <w:right w:w="0" w:type="dxa"/>
      </w:tblCellMar>
    </w:tblPr>
  </w:style>
  <w:style w:type="table" w:customStyle="1" w:styleId="TableGrid2">
    <w:name w:val="TableGrid2"/>
    <w:qFormat/>
    <w:rPr>
      <w:rFonts w:eastAsia="Times New Roman" w:cs="Arial"/>
      <w:szCs w:val="22"/>
    </w:rPr>
    <w:tblPr>
      <w:tblCellMar>
        <w:top w:w="0" w:type="dxa"/>
        <w:left w:w="0" w:type="dxa"/>
        <w:bottom w:w="0" w:type="dxa"/>
        <w:right w:w="0" w:type="dxa"/>
      </w:tblCellMar>
    </w:tblPr>
  </w:style>
  <w:style w:type="table" w:customStyle="1" w:styleId="TableGrid3">
    <w:name w:val="TableGrid3"/>
    <w:qFormat/>
    <w:rPr>
      <w:rFonts w:eastAsia="Times New Roman" w:cs="Arial"/>
      <w:szCs w:val="22"/>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qFormat/>
    <w:rPr>
      <w:rFonts w:asciiTheme="minorHAnsi" w:eastAsiaTheme="minorHAnsi" w:hAnsiTheme="minorHAnsi" w:cstheme="minorBidi"/>
    </w:rPr>
  </w:style>
  <w:style w:type="table" w:customStyle="1" w:styleId="TableGrid20">
    <w:name w:val="Table Grid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qFormat/>
    <w:rPr>
      <w:rFonts w:asciiTheme="minorHAnsi" w:eastAsiaTheme="minorHAnsi" w:hAnsiTheme="minorHAnsi" w:cstheme="minorBidi"/>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Pr>
      <w:rFonts w:asciiTheme="minorHAnsi" w:eastAsiaTheme="minorHAnsi" w:hAnsiTheme="minorHAnsi" w:cstheme="minorBidi"/>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Pr>
      <w:rFonts w:asciiTheme="minorHAnsi" w:eastAsiaTheme="minorHAnsi" w:hAnsiTheme="minorHAnsi" w:cstheme="minorBidi"/>
      <w:color w:val="000000" w:themeColor="text1"/>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pPr>
      <w:spacing w:before="100" w:beforeAutospacing="1" w:after="100" w:afterAutospacing="1"/>
    </w:pPr>
    <w:rPr>
      <w:rFonts w:ascii="Times New Roman" w:eastAsia="Times New Roman" w:hAnsi="Times New Roman" w:cs="Times New Roman"/>
      <w:szCs w:val="22"/>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qFormat/>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qFormat/>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qFormat/>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paragraph" w:customStyle="1" w:styleId="trt0xe">
    <w:name w:val="trt0xe"/>
    <w:basedOn w:val="Normal"/>
    <w:qFormat/>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qFormat/>
  </w:style>
  <w:style w:type="table" w:customStyle="1" w:styleId="TableGrid14">
    <w:name w:val="Table Grid14"/>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qFormat/>
    <w:rPr>
      <w:rFonts w:ascii="Tahoma" w:eastAsia="Times New Roman" w:hAnsi="Tahoma" w:cs="Tahoma"/>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qFormat/>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qFormat/>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qFormat/>
    <w:rPr>
      <w:rFonts w:eastAsia="Times New Roman"/>
      <w:b/>
      <w:bCs/>
    </w:rPr>
  </w:style>
  <w:style w:type="table" w:customStyle="1" w:styleId="TableGrid11">
    <w:name w:val="Table Grid1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1">
    <w:name w:val="TOC Heading11"/>
    <w:basedOn w:val="Heading1"/>
    <w:next w:val="Normal"/>
    <w:uiPriority w:val="39"/>
    <w:unhideWhenUsed/>
    <w:qFormat/>
    <w:pPr>
      <w:spacing w:line="276" w:lineRule="auto"/>
      <w:outlineLvl w:val="9"/>
    </w:pPr>
    <w:rPr>
      <w:rFonts w:ascii="Trebuchet MS" w:eastAsia="Times New Roman" w:hAnsi="Trebuchet MS" w:cs="Times New Roman"/>
      <w:bCs/>
      <w:color w:val="B76E0B"/>
      <w:sz w:val="28"/>
      <w:szCs w:val="28"/>
      <w:lang w:eastAsia="ja-JP"/>
      <w14:textFill>
        <w14:solidFill>
          <w14:srgbClr w14:val="B76E0B">
            <w14:lumMod w14:val="95000"/>
            <w14:lumOff w14:val="5000"/>
          </w14:srgbClr>
        </w14:solidFill>
      </w14:textFill>
    </w:rPr>
  </w:style>
  <w:style w:type="paragraph" w:customStyle="1" w:styleId="TOC21">
    <w:name w:val="TOC 21"/>
    <w:basedOn w:val="Normal"/>
    <w:next w:val="Normal"/>
    <w:autoRedefine/>
    <w:uiPriority w:val="39"/>
    <w:unhideWhenUsed/>
    <w:qFormat/>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qFormat/>
    <w:rPr>
      <w:rFonts w:asciiTheme="minorHAnsi" w:eastAsia="Times New Roman" w:hAnsiTheme="minorHAnsi" w:cstheme="minorBidi"/>
    </w:rPr>
  </w:style>
  <w:style w:type="paragraph" w:customStyle="1" w:styleId="TOC31">
    <w:name w:val="TOC 31"/>
    <w:basedOn w:val="Normal"/>
    <w:next w:val="Normal"/>
    <w:autoRedefine/>
    <w:uiPriority w:val="39"/>
    <w:unhideWhenUsed/>
    <w:qFormat/>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qFormat/>
    <w:rPr>
      <w:rFonts w:asciiTheme="minorHAnsi" w:eastAsiaTheme="minorHAnsi" w:hAnsiTheme="minorHAnsi" w:cstheme="minorBidi"/>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qFormat/>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CommentSubjectChar1">
    <w:name w:val="Comment Subject Char1"/>
    <w:basedOn w:val="CommentTextChar1"/>
    <w:uiPriority w:val="99"/>
    <w:semiHidden/>
    <w:qFormat/>
    <w:rPr>
      <w:b/>
      <w:bCs/>
      <w:sz w:val="20"/>
      <w:szCs w:val="20"/>
    </w:rPr>
  </w:style>
  <w:style w:type="character" w:customStyle="1" w:styleId="FootnoteTextChar1">
    <w:name w:val="Footnote Text Char1"/>
    <w:basedOn w:val="DefaultParagraphFont"/>
    <w:uiPriority w:val="99"/>
    <w:semiHidden/>
    <w:qFormat/>
    <w:rPr>
      <w:sz w:val="20"/>
      <w:szCs w:val="20"/>
    </w:rPr>
  </w:style>
  <w:style w:type="table" w:customStyle="1" w:styleId="TableGrid15">
    <w:name w:val="Table Grid15"/>
    <w:basedOn w:val="TableNormal"/>
    <w:uiPriority w:val="59"/>
    <w:qFormat/>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spacing w:line="276" w:lineRule="auto"/>
      <w:outlineLvl w:val="9"/>
    </w:pPr>
    <w:rPr>
      <w:rFonts w:ascii="Trebuchet MS" w:eastAsia="Times New Roman" w:hAnsi="Trebuchet MS" w:cs="Times New Roman"/>
      <w:bCs/>
      <w:color w:val="B76E0B"/>
      <w:sz w:val="28"/>
      <w:szCs w:val="28"/>
      <w:lang w:eastAsia="ja-JP"/>
      <w14:textFill>
        <w14:solidFill>
          <w14:srgbClr w14:val="B76E0B">
            <w14:lumMod w14:val="95000"/>
            <w14:lumOff w14:val="5000"/>
          </w14:srgbClr>
        </w14:solidFill>
      </w14:textFill>
    </w:rPr>
  </w:style>
  <w:style w:type="table" w:customStyle="1" w:styleId="TableGrid110">
    <w:name w:val="TableGrid11"/>
    <w:qFormat/>
    <w:rPr>
      <w:rFonts w:eastAsia="Times New Roman" w:cs="Arial"/>
      <w:szCs w:val="22"/>
    </w:rPr>
    <w:tblPr>
      <w:tblCellMar>
        <w:top w:w="0" w:type="dxa"/>
        <w:left w:w="0" w:type="dxa"/>
        <w:bottom w:w="0" w:type="dxa"/>
        <w:right w:w="0" w:type="dxa"/>
      </w:tblCellMar>
    </w:tblPr>
  </w:style>
  <w:style w:type="table" w:customStyle="1" w:styleId="TableGrid210">
    <w:name w:val="TableGrid21"/>
    <w:qFormat/>
    <w:rPr>
      <w:rFonts w:eastAsia="Times New Roman" w:cs="Arial"/>
      <w:szCs w:val="22"/>
    </w:rPr>
    <w:tblPr>
      <w:tblCellMar>
        <w:top w:w="0" w:type="dxa"/>
        <w:left w:w="0" w:type="dxa"/>
        <w:bottom w:w="0" w:type="dxa"/>
        <w:right w:w="0" w:type="dxa"/>
      </w:tblCellMar>
    </w:tblPr>
  </w:style>
  <w:style w:type="table" w:customStyle="1" w:styleId="TableGrid31">
    <w:name w:val="TableGrid31"/>
    <w:qFormat/>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Pr>
      <w:rFonts w:asciiTheme="minorHAnsi" w:eastAsiaTheme="minorHAnsi" w:hAnsiTheme="minorHAnsi" w:cstheme="minorBidi"/>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Pr>
      <w:rFonts w:asciiTheme="minorHAnsi" w:eastAsiaTheme="minorHAnsi" w:hAnsiTheme="minorHAnsi" w:cstheme="minorBidi"/>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qFormat/>
    <w:rPr>
      <w:rFonts w:asciiTheme="minorHAnsi" w:eastAsiaTheme="minorHAnsi" w:hAnsiTheme="minorHAnsi" w:cstheme="minorBidi"/>
      <w:sz w:val="22"/>
      <w:szCs w:val="22"/>
    </w:rPr>
  </w:style>
  <w:style w:type="character" w:customStyle="1" w:styleId="BodyTextIndent3Char">
    <w:name w:val="Body Text Indent 3 Char"/>
    <w:basedOn w:val="DefaultParagraphFont"/>
    <w:link w:val="BodyTextIndent3"/>
    <w:uiPriority w:val="99"/>
    <w:semiHidden/>
    <w:qFormat/>
    <w:rPr>
      <w:rFonts w:asciiTheme="minorHAnsi" w:eastAsiaTheme="minorHAnsi" w:hAnsiTheme="minorHAnsi" w:cstheme="minorBidi"/>
      <w:sz w:val="16"/>
      <w:szCs w:val="16"/>
    </w:rPr>
  </w:style>
  <w:style w:type="table" w:customStyle="1" w:styleId="TableGrid32">
    <w:name w:val="Table Grid3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qFormat/>
    <w:rPr>
      <w:rFonts w:asciiTheme="minorHAnsi" w:eastAsiaTheme="minorHAnsi" w:hAnsiTheme="minorHAnsi" w:cstheme="minorBidi"/>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Pr>
      <w:rFonts w:asciiTheme="minorHAnsi" w:eastAsiaTheme="minorHAnsi" w:hAnsiTheme="minorHAnsi" w:cstheme="minorBidi"/>
      <w:color w:val="000000" w:themeColor="text1"/>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qFormat/>
    <w:rPr>
      <w:rFonts w:asciiTheme="minorHAnsi" w:eastAsiaTheme="minorHAnsi" w:hAnsiTheme="minorHAnsi" w:cstheme="minorBidi"/>
      <w:szCs w:val="22"/>
    </w:rPr>
  </w:style>
  <w:style w:type="character" w:customStyle="1" w:styleId="BoldandItalics">
    <w:name w:val="Bold and Italics"/>
    <w:qFormat/>
    <w:rPr>
      <w:b/>
      <w:i/>
      <w:u w:val="none"/>
    </w:rPr>
  </w:style>
  <w:style w:type="character" w:customStyle="1" w:styleId="SpecialBold">
    <w:name w:val="Special Bold"/>
    <w:basedOn w:val="DefaultParagraphFont"/>
    <w:qFormat/>
    <w:rPr>
      <w:b/>
      <w:spacing w:val="0"/>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paragraph" w:customStyle="1" w:styleId="GlossaryHeading">
    <w:name w:val="Glossary Heading"/>
    <w:basedOn w:val="Normal"/>
    <w:qFormat/>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qFormat/>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qFormat/>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Pr>
      <w:rFonts w:ascii="Arial" w:hAnsi="Arial" w:cs="Arial" w:hint="default"/>
      <w:color w:val="000000"/>
      <w:sz w:val="20"/>
      <w:szCs w:val="20"/>
    </w:rPr>
  </w:style>
  <w:style w:type="table" w:customStyle="1" w:styleId="TableGrid35">
    <w:name w:val="Table Grid35"/>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style>
  <w:style w:type="character" w:customStyle="1" w:styleId="l6">
    <w:name w:val="l6"/>
    <w:basedOn w:val="DefaultParagraphFont"/>
    <w:qFormat/>
  </w:style>
  <w:style w:type="character" w:customStyle="1" w:styleId="ilfuvd">
    <w:name w:val="ilfuvd"/>
    <w:basedOn w:val="DefaultParagraphFont"/>
    <w:qFormat/>
  </w:style>
  <w:style w:type="paragraph" w:customStyle="1" w:styleId="toclevel-1">
    <w:name w:val="toclevel-1"/>
    <w:basedOn w:val="Normal"/>
    <w:qFormat/>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qFormat/>
  </w:style>
  <w:style w:type="character" w:customStyle="1" w:styleId="tocnumber">
    <w:name w:val="tocnumber"/>
    <w:basedOn w:val="DefaultParagraphFont"/>
    <w:qFormat/>
  </w:style>
  <w:style w:type="character" w:customStyle="1" w:styleId="fn">
    <w:name w:val="fn"/>
    <w:basedOn w:val="DefaultParagraphFont"/>
    <w:qForma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qFormat/>
  </w:style>
  <w:style w:type="character" w:customStyle="1" w:styleId="fusion-comments">
    <w:name w:val="fusion-comments"/>
    <w:basedOn w:val="DefaultParagraphFont"/>
    <w:qFormat/>
  </w:style>
  <w:style w:type="character" w:customStyle="1" w:styleId="screen-reader-text3">
    <w:name w:val="screen-reader-text3"/>
    <w:basedOn w:val="DefaultParagraphFont"/>
    <w:qFormat/>
  </w:style>
  <w:style w:type="paragraph" w:customStyle="1" w:styleId="flex-active-slide">
    <w:name w:val="flex-active-slide"/>
    <w:basedOn w:val="Normal"/>
    <w:qFormat/>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qFormat/>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qFormat/>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qFormat/>
    <w:rPr>
      <w:rFonts w:asciiTheme="minorHAnsi" w:eastAsiaTheme="minorHAnsi" w:hAnsiTheme="minorHAnsi" w:cstheme="minorBidi"/>
      <w:szCs w:val="22"/>
    </w:rPr>
  </w:style>
  <w:style w:type="character" w:customStyle="1" w:styleId="DocumentMapChar">
    <w:name w:val="Document Map Char"/>
    <w:basedOn w:val="DefaultParagraphFont"/>
    <w:link w:val="DocumentMap"/>
    <w:uiPriority w:val="99"/>
    <w:semiHidden/>
    <w:qFormat/>
    <w:rPr>
      <w:rFonts w:ascii="Tahoma" w:eastAsiaTheme="minorHAnsi" w:hAnsi="Tahoma" w:cs="Tahoma"/>
      <w:sz w:val="16"/>
      <w:szCs w:val="16"/>
    </w:rPr>
  </w:style>
  <w:style w:type="table" w:customStyle="1" w:styleId="TableGrid3100">
    <w:name w:val="Table Grid3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table" w:customStyle="1" w:styleId="TableGrid311">
    <w:name w:val="Table Grid3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Arial" w:hAnsi="Arial" w:cs="Arial" w:hint="default"/>
      <w:color w:val="000000"/>
      <w:sz w:val="20"/>
      <w:szCs w:val="20"/>
    </w:rPr>
  </w:style>
  <w:style w:type="character" w:customStyle="1" w:styleId="fontstyle31">
    <w:name w:val="fontstyle31"/>
    <w:basedOn w:val="DefaultParagraphFont"/>
    <w:qFormat/>
    <w:rPr>
      <w:rFonts w:ascii="Courier New" w:hAnsi="Courier New" w:cs="Courier New" w:hint="default"/>
      <w:color w:val="000000"/>
      <w:sz w:val="22"/>
      <w:szCs w:val="22"/>
    </w:rPr>
  </w:style>
  <w:style w:type="paragraph" w:customStyle="1" w:styleId="MarginNote">
    <w:name w:val="Margin Note"/>
    <w:basedOn w:val="BodyText"/>
    <w:qForma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316">
    <w:name w:val="Table Grid31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Pr>
      <w:rFonts w:asciiTheme="minorHAnsi" w:eastAsiaTheme="minorHAnsi" w:hAnsiTheme="minorHAnsi" w:cstheme="minorBidi"/>
      <w:szCs w:val="22"/>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qFormat/>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eastAsia="Times New Roman" w:cs="Arial"/>
      <w:szCs w:val="22"/>
    </w:rPr>
    <w:tblPr>
      <w:tblCellMar>
        <w:top w:w="0" w:type="dxa"/>
        <w:left w:w="0" w:type="dxa"/>
        <w:bottom w:w="0" w:type="dxa"/>
        <w:right w:w="0" w:type="dxa"/>
      </w:tblCellMar>
    </w:tblPr>
  </w:style>
  <w:style w:type="table" w:customStyle="1" w:styleId="TableGrid220">
    <w:name w:val="TableGrid22"/>
    <w:qFormat/>
    <w:rPr>
      <w:rFonts w:eastAsia="Times New Roman" w:cs="Arial"/>
      <w:szCs w:val="22"/>
    </w:rPr>
    <w:tblPr>
      <w:tblCellMar>
        <w:top w:w="0" w:type="dxa"/>
        <w:left w:w="0" w:type="dxa"/>
        <w:bottom w:w="0" w:type="dxa"/>
        <w:right w:w="0" w:type="dxa"/>
      </w:tblCellMar>
    </w:tblPr>
  </w:style>
  <w:style w:type="table" w:customStyle="1" w:styleId="TableGrid329">
    <w:name w:val="TableGrid32"/>
    <w:qFormat/>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qFormat/>
    <w:rPr>
      <w:rFonts w:eastAsia="Times New Roman" w:cs="Arial"/>
      <w:szCs w:val="22"/>
    </w:rPr>
    <w:tblPr>
      <w:tblCellMar>
        <w:top w:w="0" w:type="dxa"/>
        <w:left w:w="0" w:type="dxa"/>
        <w:bottom w:w="0" w:type="dxa"/>
        <w:right w:w="0" w:type="dxa"/>
      </w:tblCellMar>
    </w:tblPr>
  </w:style>
  <w:style w:type="table" w:customStyle="1" w:styleId="TableGrid2110">
    <w:name w:val="TableGrid211"/>
    <w:qFormat/>
    <w:rPr>
      <w:rFonts w:eastAsia="Times New Roman" w:cs="Arial"/>
      <w:szCs w:val="22"/>
    </w:rPr>
    <w:tblPr>
      <w:tblCellMar>
        <w:top w:w="0" w:type="dxa"/>
        <w:left w:w="0" w:type="dxa"/>
        <w:bottom w:w="0" w:type="dxa"/>
        <w:right w:w="0" w:type="dxa"/>
      </w:tblCellMar>
    </w:tblPr>
  </w:style>
  <w:style w:type="table" w:customStyle="1" w:styleId="TableGrid3111">
    <w:name w:val="TableGrid311"/>
    <w:qFormat/>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qFormat/>
    <w:pPr>
      <w:spacing w:before="100" w:beforeAutospacing="1" w:after="100" w:afterAutospacing="1"/>
    </w:pPr>
    <w:rPr>
      <w:rFonts w:eastAsia="Times New Roman"/>
      <w:color w:val="000000"/>
      <w:sz w:val="22"/>
      <w:szCs w:val="22"/>
    </w:rPr>
  </w:style>
  <w:style w:type="paragraph" w:customStyle="1" w:styleId="font5">
    <w:name w:val="font5"/>
    <w:basedOn w:val="Normal"/>
    <w:qFormat/>
    <w:pPr>
      <w:spacing w:before="100" w:beforeAutospacing="1" w:after="100" w:afterAutospacing="1"/>
    </w:pPr>
    <w:rPr>
      <w:rFonts w:eastAsia="Times New Roman"/>
      <w:color w:val="000000"/>
      <w:sz w:val="22"/>
      <w:szCs w:val="22"/>
    </w:rPr>
  </w:style>
  <w:style w:type="paragraph" w:customStyle="1" w:styleId="xl65">
    <w:name w:val="xl65"/>
    <w:basedOn w:val="Normal"/>
    <w:qFormat/>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qFormat/>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qFormat/>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qFormat/>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qFormat/>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qFormat/>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qFormat/>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qFormat/>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qFormat/>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qFormat/>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qFormat/>
    <w:rPr>
      <w:rFonts w:asciiTheme="minorHAnsi" w:eastAsiaTheme="minorHAnsi" w:hAnsiTheme="minorHAnsi" w:cstheme="minorBidi"/>
      <w:sz w:val="22"/>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Style141">
    <w:name w:val="_Style 14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AA6C0"/>
      </w:tcPr>
    </w:tblStylePr>
    <w:tblStylePr w:type="lastRow">
      <w:rPr>
        <w:b/>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AA6C0"/>
      </w:tcPr>
    </w:tblStylePr>
    <w:tblStylePr w:type="lastCol">
      <w:rPr>
        <w:b/>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OccupationalProfilePanel">
    <w:name w:val="Occupational Profile Panel"/>
    <w:basedOn w:val="Normal"/>
    <w:qFormat/>
    <w:pPr>
      <w:spacing w:before="240" w:after="360" w:line="276" w:lineRule="auto"/>
    </w:pPr>
    <w:rPr>
      <w:rFonts w:ascii="Times New Roman" w:eastAsia="Times New Roman" w:hAnsi="Times New Roman" w:cs="Times New Roman"/>
      <w:b/>
      <w:bCs/>
      <w:sz w:val="24"/>
      <w:szCs w:val="22"/>
    </w:rPr>
  </w:style>
  <w:style w:type="paragraph" w:customStyle="1" w:styleId="OccupationalProfilePanelMember">
    <w:name w:val="Occupational Profile Panel Member"/>
    <w:basedOn w:val="ListParagraph"/>
    <w:qFormat/>
    <w:pPr>
      <w:spacing w:after="160" w:line="276" w:lineRule="auto"/>
      <w:ind w:left="0"/>
      <w:contextualSpacing w:val="0"/>
    </w:pPr>
    <w:rPr>
      <w:rFonts w:ascii="Times New Roman" w:eastAsia="Times New Roman" w:hAnsi="Times New Roman" w:cs="Times New Roman"/>
      <w:bCs/>
      <w:sz w:val="22"/>
    </w:rPr>
  </w:style>
  <w:style w:type="table" w:customStyle="1" w:styleId="Style11">
    <w:name w:val="_Style 11"/>
    <w:basedOn w:val="TableNormal"/>
    <w:qFormat/>
    <w:tblPr/>
  </w:style>
  <w:style w:type="table" w:customStyle="1" w:styleId="TableGrid27">
    <w:name w:val="Table Grid27"/>
    <w:basedOn w:val="TableNormal"/>
    <w:next w:val="TableGrid"/>
    <w:uiPriority w:val="39"/>
    <w:rsid w:val="00DE2429"/>
    <w:rPr>
      <w:rFonts w:cs="Arial"/>
      <w:sz w:val="22"/>
      <w:szCs w:val="22"/>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802914">
      <w:bodyDiv w:val="1"/>
      <w:marLeft w:val="0"/>
      <w:marRight w:val="0"/>
      <w:marTop w:val="0"/>
      <w:marBottom w:val="0"/>
      <w:divBdr>
        <w:top w:val="none" w:sz="0" w:space="0" w:color="auto"/>
        <w:left w:val="none" w:sz="0" w:space="0" w:color="auto"/>
        <w:bottom w:val="none" w:sz="0" w:space="0" w:color="auto"/>
        <w:right w:val="none" w:sz="0" w:space="0" w:color="auto"/>
      </w:divBdr>
    </w:div>
    <w:div w:id="1520269279">
      <w:bodyDiv w:val="1"/>
      <w:marLeft w:val="0"/>
      <w:marRight w:val="0"/>
      <w:marTop w:val="0"/>
      <w:marBottom w:val="0"/>
      <w:divBdr>
        <w:top w:val="none" w:sz="0" w:space="0" w:color="auto"/>
        <w:left w:val="none" w:sz="0" w:space="0" w:color="auto"/>
        <w:bottom w:val="none" w:sz="0" w:space="0" w:color="auto"/>
        <w:right w:val="none" w:sz="0" w:space="0" w:color="auto"/>
      </w:divBdr>
    </w:div>
    <w:div w:id="1688678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98F6-5646-4301-8617-EFDCBD6F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27</Pages>
  <Words>7336</Words>
  <Characters>41818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GCT NSR</Company>
  <LinksUpToDate>false</LinksUpToDate>
  <CharactersWithSpaces>49056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42</cp:revision>
  <cp:lastPrinted>2025-05-05T15:19:00Z</cp:lastPrinted>
  <dcterms:created xsi:type="dcterms:W3CDTF">2025-08-29T06:17:00Z</dcterms:created>
  <dcterms:modified xsi:type="dcterms:W3CDTF">2026-02-05T17:48:00Z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00172AA316B740F2A73B50748D39DBAA_13</vt:lpwstr>
  </property>
</Properties>
</file>